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6716" w:rsidRPr="003E395D" w:rsidRDefault="00C06716" w:rsidP="00C06716">
      <w:pPr>
        <w:jc w:val="center"/>
        <w:rPr>
          <w:sz w:val="26"/>
          <w:szCs w:val="26"/>
        </w:rPr>
      </w:pPr>
      <w:r w:rsidRPr="003A58AC">
        <w:rPr>
          <w:sz w:val="26"/>
          <w:szCs w:val="26"/>
        </w:rPr>
        <w:t>Заключение №</w:t>
      </w:r>
      <w:r w:rsidR="008A4DE0">
        <w:rPr>
          <w:sz w:val="26"/>
          <w:szCs w:val="26"/>
        </w:rPr>
        <w:t xml:space="preserve"> 3</w:t>
      </w:r>
      <w:r w:rsidR="003A58AC" w:rsidRPr="003A58AC">
        <w:rPr>
          <w:sz w:val="26"/>
          <w:szCs w:val="26"/>
        </w:rPr>
        <w:t>/</w:t>
      </w:r>
      <w:r w:rsidRPr="003A58AC">
        <w:rPr>
          <w:sz w:val="26"/>
          <w:szCs w:val="26"/>
        </w:rPr>
        <w:t>А</w:t>
      </w:r>
    </w:p>
    <w:p w:rsidR="00C06716" w:rsidRPr="003E395D" w:rsidRDefault="00C06716" w:rsidP="00B30FE7">
      <w:pPr>
        <w:ind w:firstLine="708"/>
        <w:jc w:val="center"/>
        <w:rPr>
          <w:sz w:val="26"/>
          <w:szCs w:val="26"/>
        </w:rPr>
      </w:pPr>
      <w:r w:rsidRPr="003E395D">
        <w:rPr>
          <w:sz w:val="26"/>
          <w:szCs w:val="26"/>
        </w:rPr>
        <w:t>на проект постановления администрации города</w:t>
      </w:r>
      <w:r w:rsidR="00A770EB" w:rsidRPr="003E395D">
        <w:rPr>
          <w:sz w:val="26"/>
          <w:szCs w:val="26"/>
        </w:rPr>
        <w:t xml:space="preserve"> </w:t>
      </w:r>
      <w:r w:rsidRPr="003E395D">
        <w:rPr>
          <w:sz w:val="26"/>
          <w:szCs w:val="26"/>
        </w:rPr>
        <w:t>«</w:t>
      </w:r>
      <w:r w:rsidR="00245A7A" w:rsidRPr="003E395D">
        <w:rPr>
          <w:sz w:val="26"/>
          <w:szCs w:val="26"/>
        </w:rPr>
        <w:t>О внесении изменений в постановление администрации города от</w:t>
      </w:r>
      <w:r w:rsidR="00B30FE7">
        <w:rPr>
          <w:sz w:val="26"/>
          <w:szCs w:val="26"/>
        </w:rPr>
        <w:t xml:space="preserve"> 08.09.2021 № 415-па «Об утверждении положения о предоставлении гранты главы города Пыть-Яха» </w:t>
      </w:r>
      <w:r w:rsidR="00245A7A" w:rsidRPr="003E395D">
        <w:rPr>
          <w:sz w:val="26"/>
          <w:szCs w:val="26"/>
        </w:rPr>
        <w:t xml:space="preserve"> </w:t>
      </w:r>
    </w:p>
    <w:p w:rsidR="00C06716" w:rsidRPr="003E395D" w:rsidRDefault="00C06716" w:rsidP="00C06716">
      <w:pPr>
        <w:jc w:val="center"/>
        <w:rPr>
          <w:sz w:val="26"/>
          <w:szCs w:val="26"/>
        </w:rPr>
      </w:pPr>
    </w:p>
    <w:p w:rsidR="00C06716" w:rsidRPr="003E395D" w:rsidRDefault="00C06716" w:rsidP="00C06716">
      <w:pPr>
        <w:jc w:val="both"/>
        <w:rPr>
          <w:sz w:val="26"/>
          <w:szCs w:val="26"/>
        </w:rPr>
      </w:pPr>
      <w:r w:rsidRPr="003E395D">
        <w:rPr>
          <w:sz w:val="26"/>
          <w:szCs w:val="26"/>
        </w:rPr>
        <w:t>г. Пыть-Ях</w:t>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t xml:space="preserve">                                            </w:t>
      </w:r>
      <w:r w:rsidR="00A770EB" w:rsidRPr="003E395D">
        <w:rPr>
          <w:sz w:val="26"/>
          <w:szCs w:val="26"/>
        </w:rPr>
        <w:t xml:space="preserve">         </w:t>
      </w:r>
      <w:r w:rsidR="003E395D">
        <w:rPr>
          <w:sz w:val="26"/>
          <w:szCs w:val="26"/>
        </w:rPr>
        <w:t xml:space="preserve">      </w:t>
      </w:r>
      <w:r w:rsidR="00A770EB" w:rsidRPr="003E395D">
        <w:rPr>
          <w:sz w:val="26"/>
          <w:szCs w:val="26"/>
        </w:rPr>
        <w:t xml:space="preserve">   </w:t>
      </w:r>
      <w:r w:rsidR="00C95EAE">
        <w:rPr>
          <w:sz w:val="26"/>
          <w:szCs w:val="26"/>
        </w:rPr>
        <w:t>13</w:t>
      </w:r>
      <w:r w:rsidRPr="003E395D">
        <w:rPr>
          <w:sz w:val="26"/>
          <w:szCs w:val="26"/>
        </w:rPr>
        <w:t>.</w:t>
      </w:r>
      <w:r w:rsidR="00B30FE7">
        <w:rPr>
          <w:sz w:val="26"/>
          <w:szCs w:val="26"/>
        </w:rPr>
        <w:t>01</w:t>
      </w:r>
      <w:r w:rsidRPr="003E395D">
        <w:rPr>
          <w:sz w:val="26"/>
          <w:szCs w:val="26"/>
        </w:rPr>
        <w:t>.202</w:t>
      </w:r>
      <w:r w:rsidR="00B30FE7">
        <w:rPr>
          <w:sz w:val="26"/>
          <w:szCs w:val="26"/>
        </w:rPr>
        <w:t>2</w:t>
      </w:r>
    </w:p>
    <w:p w:rsidR="00C06716" w:rsidRPr="003E395D" w:rsidRDefault="00C06716" w:rsidP="00C06716">
      <w:pPr>
        <w:jc w:val="both"/>
        <w:rPr>
          <w:sz w:val="26"/>
          <w:szCs w:val="26"/>
        </w:rPr>
      </w:pPr>
    </w:p>
    <w:p w:rsidR="00C06716" w:rsidRPr="003E395D" w:rsidRDefault="00C06716" w:rsidP="00245A7A">
      <w:pPr>
        <w:ind w:firstLine="709"/>
        <w:jc w:val="both"/>
        <w:rPr>
          <w:sz w:val="26"/>
          <w:szCs w:val="26"/>
        </w:rPr>
      </w:pPr>
      <w:r w:rsidRPr="003E395D">
        <w:rPr>
          <w:sz w:val="26"/>
          <w:szCs w:val="26"/>
        </w:rPr>
        <w:t>Счетно-контрольной палатой города Пыть-Яха на основании п. 3.1 раздела 3 Плана работы Счетно-контрольно</w:t>
      </w:r>
      <w:r w:rsidR="00B30FE7">
        <w:rPr>
          <w:sz w:val="26"/>
          <w:szCs w:val="26"/>
        </w:rPr>
        <w:t>й палаты города Пыть-Яха на 2022</w:t>
      </w:r>
      <w:r w:rsidRPr="003E395D">
        <w:rPr>
          <w:sz w:val="26"/>
          <w:szCs w:val="26"/>
        </w:rPr>
        <w:t xml:space="preserve"> год, в соответствии с требованиями Бюджетного кодекса РФ, ст. 8 Положения о Счетно-контрольной палате города Пыть-Яха, утвержденного решением Думы города от 29.11.2016 № 34, проведена экспертиза проекта постановления администрации города Пыть-Яха </w:t>
      </w:r>
      <w:r w:rsidR="00B30FE7" w:rsidRPr="00B30FE7">
        <w:rPr>
          <w:sz w:val="26"/>
          <w:szCs w:val="26"/>
        </w:rPr>
        <w:t xml:space="preserve">«О внесении изменений в постановление администрации города от 08.09.2021 № 415-па «Об утверждении положения о предоставлении гранты главы города Пыть-Яха»  </w:t>
      </w:r>
      <w:r w:rsidR="004613E3" w:rsidRPr="003E395D">
        <w:rPr>
          <w:sz w:val="26"/>
          <w:szCs w:val="26"/>
        </w:rPr>
        <w:t xml:space="preserve"> </w:t>
      </w:r>
      <w:r w:rsidR="00B64962" w:rsidRPr="003E395D">
        <w:rPr>
          <w:sz w:val="26"/>
          <w:szCs w:val="26"/>
        </w:rPr>
        <w:t xml:space="preserve"> </w:t>
      </w:r>
      <w:r w:rsidRPr="003E395D">
        <w:rPr>
          <w:sz w:val="26"/>
          <w:szCs w:val="26"/>
        </w:rPr>
        <w:t>(далее – проект постановления).</w:t>
      </w:r>
    </w:p>
    <w:p w:rsidR="00C06716" w:rsidRPr="003E395D" w:rsidRDefault="00C06716" w:rsidP="00C06716">
      <w:pPr>
        <w:ind w:firstLine="709"/>
        <w:jc w:val="both"/>
        <w:rPr>
          <w:sz w:val="26"/>
          <w:szCs w:val="26"/>
        </w:rPr>
      </w:pPr>
      <w:r w:rsidRPr="003E395D">
        <w:rPr>
          <w:sz w:val="26"/>
          <w:szCs w:val="26"/>
        </w:rPr>
        <w:t>В Счетно-контрольную палату проект постановл</w:t>
      </w:r>
      <w:r w:rsidR="00D17EF9">
        <w:rPr>
          <w:sz w:val="26"/>
          <w:szCs w:val="26"/>
        </w:rPr>
        <w:t xml:space="preserve">ения поступил </w:t>
      </w:r>
      <w:r w:rsidR="00B30FE7">
        <w:rPr>
          <w:sz w:val="26"/>
          <w:szCs w:val="26"/>
        </w:rPr>
        <w:t>10.01</w:t>
      </w:r>
      <w:r w:rsidRPr="003E395D">
        <w:rPr>
          <w:sz w:val="26"/>
          <w:szCs w:val="26"/>
        </w:rPr>
        <w:t>.202</w:t>
      </w:r>
      <w:r w:rsidR="00B30FE7">
        <w:rPr>
          <w:sz w:val="26"/>
          <w:szCs w:val="26"/>
        </w:rPr>
        <w:t>2</w:t>
      </w:r>
      <w:r w:rsidRPr="003E395D">
        <w:rPr>
          <w:sz w:val="26"/>
          <w:szCs w:val="26"/>
        </w:rPr>
        <w:t xml:space="preserve">. К проекту постановления </w:t>
      </w:r>
      <w:r w:rsidR="0004699E" w:rsidRPr="003E395D">
        <w:rPr>
          <w:sz w:val="26"/>
          <w:szCs w:val="26"/>
        </w:rPr>
        <w:t xml:space="preserve">приложена пояснительная записка, </w:t>
      </w:r>
      <w:r w:rsidR="004613E3" w:rsidRPr="003E395D">
        <w:rPr>
          <w:sz w:val="26"/>
          <w:szCs w:val="26"/>
        </w:rPr>
        <w:t xml:space="preserve">заключение </w:t>
      </w:r>
      <w:r w:rsidR="0004699E" w:rsidRPr="003E395D">
        <w:rPr>
          <w:sz w:val="26"/>
          <w:szCs w:val="26"/>
        </w:rPr>
        <w:t>о проведении антикоррупционной экс</w:t>
      </w:r>
      <w:r w:rsidR="004613E3" w:rsidRPr="003E395D">
        <w:rPr>
          <w:sz w:val="26"/>
          <w:szCs w:val="26"/>
        </w:rPr>
        <w:t>пертизы правового акта</w:t>
      </w:r>
      <w:r w:rsidR="00245A7A" w:rsidRPr="003E395D">
        <w:rPr>
          <w:sz w:val="26"/>
          <w:szCs w:val="26"/>
        </w:rPr>
        <w:t xml:space="preserve"> (проекта)</w:t>
      </w:r>
      <w:r w:rsidR="0033424A" w:rsidRPr="003E395D">
        <w:rPr>
          <w:sz w:val="26"/>
          <w:szCs w:val="26"/>
        </w:rPr>
        <w:t>.</w:t>
      </w:r>
    </w:p>
    <w:p w:rsidR="0033424A" w:rsidRPr="003E395D" w:rsidRDefault="0033424A" w:rsidP="00C06716">
      <w:pPr>
        <w:ind w:firstLine="709"/>
        <w:jc w:val="both"/>
        <w:rPr>
          <w:sz w:val="26"/>
          <w:szCs w:val="26"/>
        </w:rPr>
      </w:pPr>
      <w:r w:rsidRPr="003E395D">
        <w:rPr>
          <w:sz w:val="26"/>
          <w:szCs w:val="26"/>
        </w:rPr>
        <w:t>В ходе экспертизы Проекта постановления дополнительные документы и материалы не запрашивались, эксперты к проведению экспертизы не привлекались.</w:t>
      </w:r>
    </w:p>
    <w:p w:rsidR="00C06716" w:rsidRPr="003E395D" w:rsidRDefault="00C06716" w:rsidP="00C06716">
      <w:pPr>
        <w:ind w:firstLine="709"/>
        <w:jc w:val="both"/>
        <w:rPr>
          <w:sz w:val="26"/>
          <w:szCs w:val="26"/>
        </w:rPr>
      </w:pPr>
    </w:p>
    <w:p w:rsidR="00C06716" w:rsidRPr="003E395D" w:rsidRDefault="00C06716" w:rsidP="00C06716">
      <w:pPr>
        <w:ind w:firstLine="709"/>
        <w:jc w:val="both"/>
        <w:rPr>
          <w:sz w:val="26"/>
          <w:szCs w:val="26"/>
        </w:rPr>
      </w:pPr>
      <w:r w:rsidRPr="003E395D">
        <w:rPr>
          <w:sz w:val="26"/>
          <w:szCs w:val="26"/>
        </w:rPr>
        <w:t>В ходе проведения экспертизы рассмотрены следующие нормативные правовые акты:</w:t>
      </w:r>
    </w:p>
    <w:p w:rsidR="0004699E" w:rsidRPr="003E395D" w:rsidRDefault="0004699E" w:rsidP="0004699E">
      <w:pPr>
        <w:numPr>
          <w:ilvl w:val="0"/>
          <w:numId w:val="1"/>
        </w:numPr>
        <w:tabs>
          <w:tab w:val="left" w:pos="142"/>
        </w:tabs>
        <w:ind w:left="993" w:hanging="282"/>
        <w:jc w:val="both"/>
        <w:rPr>
          <w:sz w:val="26"/>
          <w:szCs w:val="26"/>
        </w:rPr>
      </w:pPr>
      <w:r w:rsidRPr="003E395D">
        <w:rPr>
          <w:sz w:val="26"/>
          <w:szCs w:val="26"/>
        </w:rPr>
        <w:t>Бюджетный кодекс РФ (далее – БК РФ);</w:t>
      </w:r>
    </w:p>
    <w:p w:rsidR="004957A1" w:rsidRPr="003E395D" w:rsidRDefault="0004699E" w:rsidP="0004699E">
      <w:pPr>
        <w:numPr>
          <w:ilvl w:val="0"/>
          <w:numId w:val="1"/>
        </w:numPr>
        <w:tabs>
          <w:tab w:val="left" w:pos="142"/>
          <w:tab w:val="left" w:pos="993"/>
        </w:tabs>
        <w:ind w:left="0" w:firstLine="711"/>
        <w:jc w:val="both"/>
        <w:rPr>
          <w:sz w:val="26"/>
          <w:szCs w:val="26"/>
        </w:rPr>
      </w:pPr>
      <w:r w:rsidRPr="003E395D">
        <w:rPr>
          <w:sz w:val="26"/>
          <w:szCs w:val="26"/>
        </w:rPr>
        <w:t>Постановление Правительства РФ от</w:t>
      </w:r>
      <w:r w:rsidR="004957A1" w:rsidRPr="003E395D">
        <w:rPr>
          <w:sz w:val="26"/>
          <w:szCs w:val="26"/>
        </w:rPr>
        <w:t xml:space="preserve">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w:t>
      </w:r>
      <w:proofErr w:type="gramStart"/>
      <w:r w:rsidR="004957A1" w:rsidRPr="003E395D">
        <w:rPr>
          <w:sz w:val="26"/>
          <w:szCs w:val="26"/>
        </w:rPr>
        <w:t xml:space="preserve">Федерации» </w:t>
      </w:r>
      <w:r w:rsidRPr="003E395D">
        <w:rPr>
          <w:sz w:val="26"/>
          <w:szCs w:val="26"/>
        </w:rPr>
        <w:t xml:space="preserve"> </w:t>
      </w:r>
      <w:r w:rsidR="004957A1" w:rsidRPr="003E395D">
        <w:rPr>
          <w:sz w:val="26"/>
          <w:szCs w:val="26"/>
        </w:rPr>
        <w:t>(</w:t>
      </w:r>
      <w:proofErr w:type="gramEnd"/>
      <w:r w:rsidR="004957A1" w:rsidRPr="003E395D">
        <w:rPr>
          <w:sz w:val="26"/>
          <w:szCs w:val="26"/>
        </w:rPr>
        <w:t>далее – постановление Правительства от 18.09.2020 № 1492).</w:t>
      </w:r>
    </w:p>
    <w:p w:rsidR="00E63506" w:rsidRPr="003E395D" w:rsidRDefault="00E63506" w:rsidP="00E63506">
      <w:pPr>
        <w:tabs>
          <w:tab w:val="left" w:pos="142"/>
          <w:tab w:val="left" w:pos="993"/>
        </w:tabs>
        <w:ind w:left="711"/>
        <w:jc w:val="both"/>
        <w:rPr>
          <w:sz w:val="10"/>
          <w:szCs w:val="10"/>
        </w:rPr>
      </w:pPr>
    </w:p>
    <w:p w:rsidR="00794DD9" w:rsidRDefault="00ED3F1D" w:rsidP="005C1221">
      <w:pPr>
        <w:jc w:val="both"/>
        <w:rPr>
          <w:sz w:val="26"/>
          <w:szCs w:val="26"/>
        </w:rPr>
      </w:pPr>
      <w:r w:rsidRPr="003E395D">
        <w:rPr>
          <w:sz w:val="26"/>
          <w:szCs w:val="26"/>
        </w:rPr>
        <w:tab/>
        <w:t>Постанов</w:t>
      </w:r>
      <w:r w:rsidR="00B30FE7">
        <w:rPr>
          <w:sz w:val="26"/>
          <w:szCs w:val="26"/>
        </w:rPr>
        <w:t>лением администрации города от 08</w:t>
      </w:r>
      <w:r w:rsidRPr="003E395D">
        <w:rPr>
          <w:sz w:val="26"/>
          <w:szCs w:val="26"/>
        </w:rPr>
        <w:t>.0</w:t>
      </w:r>
      <w:r w:rsidR="00B30FE7">
        <w:rPr>
          <w:sz w:val="26"/>
          <w:szCs w:val="26"/>
        </w:rPr>
        <w:t>9.2021 № 415</w:t>
      </w:r>
      <w:r w:rsidRPr="003E395D">
        <w:rPr>
          <w:sz w:val="26"/>
          <w:szCs w:val="26"/>
        </w:rPr>
        <w:t>-па утвержден</w:t>
      </w:r>
      <w:r w:rsidR="00B30FE7">
        <w:rPr>
          <w:sz w:val="26"/>
          <w:szCs w:val="26"/>
        </w:rPr>
        <w:t xml:space="preserve">о положение о предоставлении гранта главы города Пыть-Яха </w:t>
      </w:r>
      <w:r w:rsidR="00B30FE7" w:rsidRPr="003E395D">
        <w:rPr>
          <w:sz w:val="26"/>
          <w:szCs w:val="26"/>
        </w:rPr>
        <w:t>(</w:t>
      </w:r>
      <w:r w:rsidRPr="003E395D">
        <w:rPr>
          <w:sz w:val="26"/>
          <w:szCs w:val="26"/>
        </w:rPr>
        <w:t>далее – П</w:t>
      </w:r>
      <w:r w:rsidR="00B30FE7">
        <w:rPr>
          <w:sz w:val="26"/>
          <w:szCs w:val="26"/>
        </w:rPr>
        <w:t>оложение</w:t>
      </w:r>
      <w:r w:rsidRPr="003E395D">
        <w:rPr>
          <w:sz w:val="26"/>
          <w:szCs w:val="26"/>
        </w:rPr>
        <w:t>), в котор</w:t>
      </w:r>
      <w:r w:rsidR="00B30FE7">
        <w:rPr>
          <w:sz w:val="26"/>
          <w:szCs w:val="26"/>
        </w:rPr>
        <w:t>ое</w:t>
      </w:r>
      <w:r w:rsidRPr="003E395D">
        <w:rPr>
          <w:sz w:val="26"/>
          <w:szCs w:val="26"/>
        </w:rPr>
        <w:t xml:space="preserve"> представленным проектом постановления предлагается </w:t>
      </w:r>
      <w:r w:rsidR="00794DD9">
        <w:rPr>
          <w:sz w:val="26"/>
          <w:szCs w:val="26"/>
        </w:rPr>
        <w:t xml:space="preserve">внести изменения. </w:t>
      </w:r>
      <w:r w:rsidR="00794DD9" w:rsidRPr="00794DD9">
        <w:rPr>
          <w:sz w:val="26"/>
          <w:szCs w:val="26"/>
        </w:rPr>
        <w:t xml:space="preserve">В приложении </w:t>
      </w:r>
      <w:r w:rsidR="00794DD9">
        <w:rPr>
          <w:sz w:val="26"/>
          <w:szCs w:val="26"/>
        </w:rPr>
        <w:t xml:space="preserve">   </w:t>
      </w:r>
      <w:r w:rsidR="00794DD9" w:rsidRPr="00794DD9">
        <w:rPr>
          <w:sz w:val="26"/>
          <w:szCs w:val="26"/>
        </w:rPr>
        <w:t>№ 1 к заключению составлена сопоставительная таблица, в которой отражены дейс</w:t>
      </w:r>
      <w:r w:rsidR="00794DD9">
        <w:rPr>
          <w:sz w:val="26"/>
          <w:szCs w:val="26"/>
        </w:rPr>
        <w:t>твующая и предложенная редакции.</w:t>
      </w:r>
    </w:p>
    <w:p w:rsidR="00D508AF" w:rsidRPr="00D508AF" w:rsidRDefault="000175B1" w:rsidP="00D508AF">
      <w:pPr>
        <w:jc w:val="both"/>
        <w:rPr>
          <w:sz w:val="26"/>
          <w:szCs w:val="26"/>
        </w:rPr>
      </w:pPr>
      <w:r>
        <w:rPr>
          <w:sz w:val="26"/>
          <w:szCs w:val="26"/>
        </w:rPr>
        <w:tab/>
      </w:r>
      <w:r w:rsidR="00D508AF" w:rsidRPr="00D508AF">
        <w:rPr>
          <w:sz w:val="26"/>
          <w:szCs w:val="26"/>
        </w:rPr>
        <w:t xml:space="preserve">Проект постановления не противоречит действующему законодательству, разработан на основании и во исполнение требований Бюджетного кодекса РФ, постановления Правительства РФ от 18.09.2020 № 1492.    </w:t>
      </w:r>
    </w:p>
    <w:p w:rsidR="00794DD9" w:rsidRDefault="00D508AF" w:rsidP="00D508AF">
      <w:pPr>
        <w:jc w:val="both"/>
        <w:rPr>
          <w:sz w:val="26"/>
          <w:szCs w:val="26"/>
        </w:rPr>
      </w:pPr>
      <w:r w:rsidRPr="00D508AF">
        <w:rPr>
          <w:sz w:val="26"/>
          <w:szCs w:val="26"/>
        </w:rPr>
        <w:tab/>
        <w:t>К проекту постановления замечания и предложения отсутствуют.</w:t>
      </w:r>
      <w:r w:rsidR="00301AEC">
        <w:rPr>
          <w:sz w:val="26"/>
          <w:szCs w:val="26"/>
        </w:rPr>
        <w:t xml:space="preserve">   </w:t>
      </w:r>
    </w:p>
    <w:p w:rsidR="00794DD9" w:rsidRDefault="00794DD9" w:rsidP="00794DD9">
      <w:pPr>
        <w:rPr>
          <w:sz w:val="26"/>
          <w:szCs w:val="26"/>
        </w:rPr>
      </w:pPr>
    </w:p>
    <w:p w:rsidR="00AF7A3E" w:rsidRPr="003E395D" w:rsidRDefault="00AF7A3E" w:rsidP="00794DD9">
      <w:pPr>
        <w:rPr>
          <w:sz w:val="26"/>
          <w:szCs w:val="26"/>
        </w:rPr>
      </w:pPr>
    </w:p>
    <w:p w:rsidR="00794DD9" w:rsidRPr="003E395D" w:rsidRDefault="00794DD9" w:rsidP="00794DD9">
      <w:pPr>
        <w:rPr>
          <w:sz w:val="26"/>
          <w:szCs w:val="26"/>
        </w:rPr>
      </w:pPr>
      <w:r w:rsidRPr="003E395D">
        <w:rPr>
          <w:sz w:val="26"/>
          <w:szCs w:val="26"/>
        </w:rPr>
        <w:t xml:space="preserve">Инспектор                                                                                                </w:t>
      </w:r>
    </w:p>
    <w:p w:rsidR="00794DD9" w:rsidRPr="003E395D" w:rsidRDefault="00794DD9" w:rsidP="00794DD9">
      <w:pPr>
        <w:rPr>
          <w:sz w:val="26"/>
          <w:szCs w:val="26"/>
        </w:rPr>
      </w:pPr>
      <w:r w:rsidRPr="003E395D">
        <w:rPr>
          <w:sz w:val="26"/>
          <w:szCs w:val="26"/>
        </w:rPr>
        <w:t>Счетно-контрольной палаты</w:t>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r>
    </w:p>
    <w:p w:rsidR="00794DD9" w:rsidRPr="00AF7A3E" w:rsidRDefault="00794DD9" w:rsidP="00AF7A3E">
      <w:pPr>
        <w:rPr>
          <w:sz w:val="26"/>
          <w:szCs w:val="26"/>
        </w:rPr>
      </w:pPr>
      <w:r w:rsidRPr="003E395D">
        <w:rPr>
          <w:sz w:val="26"/>
          <w:szCs w:val="26"/>
        </w:rPr>
        <w:t>города Пыть-Ях</w:t>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r>
      <w:r w:rsidRPr="003E395D">
        <w:rPr>
          <w:sz w:val="26"/>
          <w:szCs w:val="26"/>
        </w:rPr>
        <w:tab/>
        <w:t xml:space="preserve">                   </w:t>
      </w:r>
      <w:r>
        <w:rPr>
          <w:sz w:val="26"/>
          <w:szCs w:val="26"/>
        </w:rPr>
        <w:t xml:space="preserve">    </w:t>
      </w:r>
      <w:r w:rsidR="00AF7A3E">
        <w:rPr>
          <w:sz w:val="26"/>
          <w:szCs w:val="26"/>
        </w:rPr>
        <w:t xml:space="preserve">Г.Ф. Урубкова </w:t>
      </w:r>
    </w:p>
    <w:p w:rsidR="00794DD9" w:rsidRDefault="00794DD9" w:rsidP="005C1221">
      <w:pPr>
        <w:jc w:val="center"/>
        <w:sectPr w:rsidR="00794DD9" w:rsidSect="00794DD9">
          <w:headerReference w:type="default" r:id="rId8"/>
          <w:footerReference w:type="even" r:id="rId9"/>
          <w:footerReference w:type="default" r:id="rId10"/>
          <w:pgSz w:w="11906" w:h="16838" w:code="9"/>
          <w:pgMar w:top="1134" w:right="567" w:bottom="1134" w:left="1134" w:header="709" w:footer="709" w:gutter="0"/>
          <w:cols w:space="708"/>
          <w:titlePg/>
          <w:docGrid w:linePitch="360"/>
        </w:sectPr>
      </w:pPr>
    </w:p>
    <w:tbl>
      <w:tblPr>
        <w:tblStyle w:val="ab"/>
        <w:tblW w:w="15026" w:type="dxa"/>
        <w:tblInd w:w="-5" w:type="dxa"/>
        <w:tblLook w:val="04A0" w:firstRow="1" w:lastRow="0" w:firstColumn="1" w:lastColumn="0" w:noHBand="0" w:noVBand="1"/>
      </w:tblPr>
      <w:tblGrid>
        <w:gridCol w:w="1389"/>
        <w:gridCol w:w="7400"/>
        <w:gridCol w:w="6237"/>
      </w:tblGrid>
      <w:tr w:rsidR="00794DD9" w:rsidRPr="00794DD9" w:rsidTr="00FC4D68">
        <w:tc>
          <w:tcPr>
            <w:tcW w:w="15026" w:type="dxa"/>
            <w:gridSpan w:val="3"/>
            <w:tcBorders>
              <w:top w:val="nil"/>
              <w:left w:val="nil"/>
              <w:bottom w:val="single" w:sz="4" w:space="0" w:color="auto"/>
              <w:right w:val="nil"/>
            </w:tcBorders>
          </w:tcPr>
          <w:p w:rsidR="00794DD9" w:rsidRPr="00794DD9" w:rsidRDefault="00794DD9" w:rsidP="005C1221">
            <w:pPr>
              <w:jc w:val="center"/>
              <w:rPr>
                <w:sz w:val="20"/>
                <w:szCs w:val="20"/>
              </w:rPr>
            </w:pPr>
            <w:r w:rsidRPr="00794DD9">
              <w:rPr>
                <w:sz w:val="20"/>
                <w:szCs w:val="20"/>
              </w:rPr>
              <w:lastRenderedPageBreak/>
              <w:t xml:space="preserve">                                                                                                                                                      </w:t>
            </w:r>
            <w:r>
              <w:rPr>
                <w:sz w:val="20"/>
                <w:szCs w:val="20"/>
              </w:rPr>
              <w:t xml:space="preserve">                                                  </w:t>
            </w:r>
            <w:r w:rsidRPr="00794DD9">
              <w:rPr>
                <w:sz w:val="20"/>
                <w:szCs w:val="20"/>
              </w:rPr>
              <w:t xml:space="preserve">   </w:t>
            </w:r>
            <w:r>
              <w:rPr>
                <w:sz w:val="20"/>
                <w:szCs w:val="20"/>
              </w:rPr>
              <w:t xml:space="preserve">  </w:t>
            </w:r>
            <w:r w:rsidRPr="00794DD9">
              <w:rPr>
                <w:sz w:val="20"/>
                <w:szCs w:val="20"/>
              </w:rPr>
              <w:t>Приложение № 1</w:t>
            </w:r>
          </w:p>
          <w:p w:rsidR="00794DD9" w:rsidRPr="00794DD9" w:rsidRDefault="00794DD9" w:rsidP="005C1221">
            <w:pPr>
              <w:jc w:val="center"/>
              <w:rPr>
                <w:sz w:val="20"/>
                <w:szCs w:val="20"/>
              </w:rPr>
            </w:pPr>
            <w:r w:rsidRPr="00794DD9">
              <w:rPr>
                <w:sz w:val="20"/>
                <w:szCs w:val="20"/>
              </w:rPr>
              <w:t xml:space="preserve">                                                                                                                                                                                        </w:t>
            </w:r>
            <w:r>
              <w:rPr>
                <w:sz w:val="20"/>
                <w:szCs w:val="20"/>
              </w:rPr>
              <w:t xml:space="preserve">                                                   </w:t>
            </w:r>
            <w:r w:rsidR="00AF7A3E">
              <w:rPr>
                <w:sz w:val="20"/>
                <w:szCs w:val="20"/>
              </w:rPr>
              <w:t xml:space="preserve"> к заключению от 13</w:t>
            </w:r>
            <w:r w:rsidRPr="00794DD9">
              <w:rPr>
                <w:sz w:val="20"/>
                <w:szCs w:val="20"/>
              </w:rPr>
              <w:t>.01.2022 № 3/А</w:t>
            </w:r>
          </w:p>
        </w:tc>
      </w:tr>
      <w:tr w:rsidR="007F295D" w:rsidRPr="00794DD9" w:rsidTr="00FC4D68">
        <w:tc>
          <w:tcPr>
            <w:tcW w:w="1389" w:type="dxa"/>
            <w:tcBorders>
              <w:top w:val="single" w:sz="4" w:space="0" w:color="auto"/>
            </w:tcBorders>
          </w:tcPr>
          <w:p w:rsidR="007F295D" w:rsidRPr="00794DD9" w:rsidRDefault="00663D57" w:rsidP="005C1221">
            <w:pPr>
              <w:jc w:val="center"/>
              <w:rPr>
                <w:sz w:val="20"/>
                <w:szCs w:val="20"/>
              </w:rPr>
            </w:pPr>
            <w:r w:rsidRPr="00794DD9">
              <w:rPr>
                <w:sz w:val="20"/>
                <w:szCs w:val="20"/>
              </w:rPr>
              <w:t>Пункт</w:t>
            </w:r>
          </w:p>
          <w:p w:rsidR="00663D57" w:rsidRPr="00794DD9" w:rsidRDefault="00663D57" w:rsidP="00B30FE7">
            <w:pPr>
              <w:jc w:val="center"/>
              <w:rPr>
                <w:sz w:val="20"/>
                <w:szCs w:val="20"/>
              </w:rPr>
            </w:pPr>
            <w:r w:rsidRPr="00794DD9">
              <w:rPr>
                <w:sz w:val="20"/>
                <w:szCs w:val="20"/>
              </w:rPr>
              <w:t>По</w:t>
            </w:r>
            <w:r w:rsidR="00B30FE7" w:rsidRPr="00794DD9">
              <w:rPr>
                <w:sz w:val="20"/>
                <w:szCs w:val="20"/>
              </w:rPr>
              <w:t>ложения</w:t>
            </w:r>
          </w:p>
        </w:tc>
        <w:tc>
          <w:tcPr>
            <w:tcW w:w="7400" w:type="dxa"/>
            <w:tcBorders>
              <w:top w:val="single" w:sz="4" w:space="0" w:color="auto"/>
            </w:tcBorders>
          </w:tcPr>
          <w:p w:rsidR="007F295D" w:rsidRPr="00794DD9" w:rsidRDefault="007F295D" w:rsidP="005C1221">
            <w:pPr>
              <w:jc w:val="center"/>
              <w:rPr>
                <w:sz w:val="20"/>
                <w:szCs w:val="20"/>
              </w:rPr>
            </w:pPr>
            <w:r w:rsidRPr="00794DD9">
              <w:rPr>
                <w:sz w:val="20"/>
                <w:szCs w:val="20"/>
              </w:rPr>
              <w:t>Действующая редакция</w:t>
            </w:r>
          </w:p>
          <w:p w:rsidR="007F295D" w:rsidRPr="00794DD9" w:rsidRDefault="007F295D" w:rsidP="005C1221">
            <w:pPr>
              <w:jc w:val="center"/>
              <w:rPr>
                <w:sz w:val="20"/>
                <w:szCs w:val="20"/>
              </w:rPr>
            </w:pPr>
            <w:r w:rsidRPr="00794DD9">
              <w:rPr>
                <w:sz w:val="20"/>
                <w:szCs w:val="20"/>
              </w:rPr>
              <w:t>Положения</w:t>
            </w:r>
          </w:p>
        </w:tc>
        <w:tc>
          <w:tcPr>
            <w:tcW w:w="6237" w:type="dxa"/>
            <w:tcBorders>
              <w:top w:val="single" w:sz="4" w:space="0" w:color="auto"/>
            </w:tcBorders>
          </w:tcPr>
          <w:p w:rsidR="007F295D" w:rsidRPr="00794DD9" w:rsidRDefault="007F295D" w:rsidP="005C1221">
            <w:pPr>
              <w:jc w:val="center"/>
              <w:rPr>
                <w:sz w:val="20"/>
                <w:szCs w:val="20"/>
              </w:rPr>
            </w:pPr>
            <w:r w:rsidRPr="00794DD9">
              <w:rPr>
                <w:sz w:val="20"/>
                <w:szCs w:val="20"/>
              </w:rPr>
              <w:t>Предложенная редакция</w:t>
            </w:r>
          </w:p>
          <w:p w:rsidR="007F295D" w:rsidRPr="00794DD9" w:rsidRDefault="007F295D" w:rsidP="005C1221">
            <w:pPr>
              <w:jc w:val="center"/>
              <w:rPr>
                <w:sz w:val="20"/>
                <w:szCs w:val="20"/>
              </w:rPr>
            </w:pPr>
            <w:r w:rsidRPr="00794DD9">
              <w:rPr>
                <w:sz w:val="20"/>
                <w:szCs w:val="20"/>
              </w:rPr>
              <w:t>Положения</w:t>
            </w:r>
          </w:p>
        </w:tc>
      </w:tr>
      <w:tr w:rsidR="007F295D" w:rsidRPr="00794DD9" w:rsidTr="00794DD9">
        <w:tc>
          <w:tcPr>
            <w:tcW w:w="1389" w:type="dxa"/>
          </w:tcPr>
          <w:p w:rsidR="00FC4D68" w:rsidRDefault="00B30FE7" w:rsidP="007F295D">
            <w:pPr>
              <w:jc w:val="center"/>
              <w:rPr>
                <w:sz w:val="20"/>
                <w:szCs w:val="20"/>
              </w:rPr>
            </w:pPr>
            <w:r w:rsidRPr="00794DD9">
              <w:rPr>
                <w:sz w:val="20"/>
                <w:szCs w:val="20"/>
              </w:rPr>
              <w:t>п.</w:t>
            </w:r>
            <w:r w:rsidR="00C1466A" w:rsidRPr="00794DD9">
              <w:rPr>
                <w:sz w:val="20"/>
                <w:szCs w:val="20"/>
              </w:rPr>
              <w:t xml:space="preserve"> </w:t>
            </w:r>
            <w:r w:rsidRPr="00794DD9">
              <w:rPr>
                <w:sz w:val="20"/>
                <w:szCs w:val="20"/>
              </w:rPr>
              <w:t xml:space="preserve">2.2 </w:t>
            </w:r>
          </w:p>
          <w:p w:rsidR="007F295D" w:rsidRPr="00794DD9" w:rsidRDefault="00B30FE7" w:rsidP="007F295D">
            <w:pPr>
              <w:jc w:val="center"/>
              <w:rPr>
                <w:sz w:val="20"/>
                <w:szCs w:val="20"/>
              </w:rPr>
            </w:pPr>
            <w:r w:rsidRPr="00794DD9">
              <w:rPr>
                <w:sz w:val="20"/>
                <w:szCs w:val="20"/>
              </w:rPr>
              <w:t>раздела 2</w:t>
            </w:r>
          </w:p>
        </w:tc>
        <w:tc>
          <w:tcPr>
            <w:tcW w:w="7400" w:type="dxa"/>
          </w:tcPr>
          <w:p w:rsidR="00C1466A" w:rsidRPr="00794DD9" w:rsidRDefault="00C1466A" w:rsidP="00C1466A">
            <w:pPr>
              <w:jc w:val="both"/>
              <w:rPr>
                <w:sz w:val="20"/>
                <w:szCs w:val="20"/>
              </w:rPr>
            </w:pPr>
            <w:r w:rsidRPr="00794DD9">
              <w:rPr>
                <w:sz w:val="20"/>
                <w:szCs w:val="20"/>
              </w:rPr>
              <w:t>Объявление о проведении конкурса проектов размещается на едином портале бюджетной системы Российской Федерации и на официальном сайте администрации города в информационно-телекоммуникационной сети "Интернет" (http://https://adm.gov86.org/ - далее официальный сайт администрации города Пыть-Яха) не позднее 5 календарных дней до начала приема заявлений и документов.</w:t>
            </w:r>
          </w:p>
          <w:p w:rsidR="00C1466A" w:rsidRPr="00794DD9" w:rsidRDefault="00C1466A" w:rsidP="00C1466A">
            <w:pPr>
              <w:jc w:val="both"/>
              <w:rPr>
                <w:sz w:val="20"/>
                <w:szCs w:val="20"/>
              </w:rPr>
            </w:pPr>
            <w:r w:rsidRPr="00794DD9">
              <w:rPr>
                <w:sz w:val="20"/>
                <w:szCs w:val="20"/>
              </w:rPr>
              <w:t>В объявлении указываются:</w:t>
            </w:r>
          </w:p>
          <w:p w:rsidR="00C1466A" w:rsidRPr="00794DD9" w:rsidRDefault="00C1466A" w:rsidP="00C1466A">
            <w:pPr>
              <w:jc w:val="both"/>
              <w:rPr>
                <w:sz w:val="20"/>
                <w:szCs w:val="20"/>
              </w:rPr>
            </w:pPr>
            <w:r w:rsidRPr="00794DD9">
              <w:rPr>
                <w:sz w:val="20"/>
                <w:szCs w:val="20"/>
              </w:rPr>
              <w:t>- сроки проведения конкурса (даты и времени начала (окончания) подачи (приема) предложений (заявок), которые не могут быть меньше 30 календарных дней, следующих за днем размещения объявления о проведении отбора, а также информация о возможности проведения нескольких этапов отбора с указанием сроков (порядка) их проведения (при необходимости);</w:t>
            </w:r>
          </w:p>
          <w:p w:rsidR="00C1466A" w:rsidRPr="00794DD9" w:rsidRDefault="00C1466A" w:rsidP="00C1466A">
            <w:pPr>
              <w:jc w:val="both"/>
              <w:rPr>
                <w:sz w:val="20"/>
                <w:szCs w:val="20"/>
              </w:rPr>
            </w:pPr>
            <w:r w:rsidRPr="00794DD9">
              <w:rPr>
                <w:sz w:val="20"/>
                <w:szCs w:val="20"/>
              </w:rPr>
              <w:t>- наименование, место нахождения, почтовый адрес, адреса электронной почты администрации города и уполномоченного органа;</w:t>
            </w:r>
          </w:p>
          <w:p w:rsidR="00C1466A" w:rsidRPr="00794DD9" w:rsidRDefault="00C1466A" w:rsidP="00C1466A">
            <w:pPr>
              <w:jc w:val="both"/>
              <w:rPr>
                <w:sz w:val="20"/>
                <w:szCs w:val="20"/>
              </w:rPr>
            </w:pPr>
            <w:r w:rsidRPr="00794DD9">
              <w:rPr>
                <w:sz w:val="20"/>
                <w:szCs w:val="20"/>
              </w:rPr>
              <w:t>- цели предоставления гранта, а также результаты предоставления гранта;</w:t>
            </w:r>
          </w:p>
          <w:p w:rsidR="00C1466A" w:rsidRPr="00794DD9" w:rsidRDefault="00C1466A" w:rsidP="00C1466A">
            <w:pPr>
              <w:jc w:val="both"/>
              <w:rPr>
                <w:sz w:val="20"/>
                <w:szCs w:val="20"/>
              </w:rPr>
            </w:pPr>
            <w:r w:rsidRPr="00794DD9">
              <w:rPr>
                <w:sz w:val="20"/>
                <w:szCs w:val="20"/>
              </w:rPr>
              <w:t>- сетевой адрес, и (или) указатели страниц сайта администрации города в информационно-телекоммуникационной сети "Интернет", на котором обеспечивается проведение отбора;</w:t>
            </w:r>
          </w:p>
          <w:p w:rsidR="00C1466A" w:rsidRPr="00794DD9" w:rsidRDefault="00C1466A" w:rsidP="00C1466A">
            <w:pPr>
              <w:jc w:val="both"/>
              <w:rPr>
                <w:sz w:val="20"/>
                <w:szCs w:val="20"/>
              </w:rPr>
            </w:pPr>
            <w:r w:rsidRPr="00794DD9">
              <w:rPr>
                <w:sz w:val="20"/>
                <w:szCs w:val="20"/>
              </w:rPr>
              <w:t>- требования к участникам конкурса в соответствии с пунктами 2.3 и 2.4. настоящего раздела и перечня документов, представляемых участниками конкурса для подтверждения их соответствия указанным требованиям;</w:t>
            </w:r>
          </w:p>
          <w:p w:rsidR="00C1466A" w:rsidRPr="00794DD9" w:rsidRDefault="00C1466A" w:rsidP="00C1466A">
            <w:pPr>
              <w:jc w:val="both"/>
              <w:rPr>
                <w:sz w:val="20"/>
                <w:szCs w:val="20"/>
              </w:rPr>
            </w:pPr>
            <w:r w:rsidRPr="00794DD9">
              <w:rPr>
                <w:sz w:val="20"/>
                <w:szCs w:val="20"/>
              </w:rPr>
              <w:t>- порядок подачи заявок участниками конкурса и требований, предъявляемых к форме и содержанию заявок, подаваемых участниками конкурса, в соответствии с пунктом 2.5. настоящего раздела;</w:t>
            </w:r>
          </w:p>
          <w:p w:rsidR="00C1466A" w:rsidRPr="00794DD9" w:rsidRDefault="00C1466A" w:rsidP="00C1466A">
            <w:pPr>
              <w:jc w:val="both"/>
              <w:rPr>
                <w:sz w:val="20"/>
                <w:szCs w:val="20"/>
              </w:rPr>
            </w:pPr>
            <w:r w:rsidRPr="00794DD9">
              <w:rPr>
                <w:sz w:val="20"/>
                <w:szCs w:val="20"/>
              </w:rPr>
              <w:t>- порядок отзыва заявок участников конкурса, порядок возврата заявок участников конкурса, определяющий в том числе основания для возврата заявок участников конкурса, порядок внесения изменений в заявки участников конкурса;</w:t>
            </w:r>
          </w:p>
          <w:p w:rsidR="00C1466A" w:rsidRPr="00794DD9" w:rsidRDefault="00C1466A" w:rsidP="00C1466A">
            <w:pPr>
              <w:jc w:val="both"/>
              <w:rPr>
                <w:sz w:val="20"/>
                <w:szCs w:val="20"/>
              </w:rPr>
            </w:pPr>
            <w:r w:rsidRPr="00794DD9">
              <w:rPr>
                <w:sz w:val="20"/>
                <w:szCs w:val="20"/>
              </w:rPr>
              <w:t>- правила рассмотрения и оценки заявок участников конкурса в соответствии с пунктом 2.7 настоящего раздела;</w:t>
            </w:r>
          </w:p>
          <w:p w:rsidR="00C1466A" w:rsidRPr="00794DD9" w:rsidRDefault="00C1466A" w:rsidP="00C1466A">
            <w:pPr>
              <w:jc w:val="both"/>
              <w:rPr>
                <w:sz w:val="20"/>
                <w:szCs w:val="20"/>
              </w:rPr>
            </w:pPr>
            <w:r w:rsidRPr="00794DD9">
              <w:rPr>
                <w:sz w:val="20"/>
                <w:szCs w:val="20"/>
              </w:rPr>
              <w:t>- порядок предоставления участникам конкурса разъяснений положений объявления о проведении конкурса, даты начала и окончания срока такого предоставления;</w:t>
            </w:r>
          </w:p>
          <w:p w:rsidR="00C1466A" w:rsidRPr="00794DD9" w:rsidRDefault="00C1466A" w:rsidP="00C1466A">
            <w:pPr>
              <w:jc w:val="both"/>
              <w:rPr>
                <w:sz w:val="20"/>
                <w:szCs w:val="20"/>
              </w:rPr>
            </w:pPr>
            <w:r w:rsidRPr="00794DD9">
              <w:rPr>
                <w:sz w:val="20"/>
                <w:szCs w:val="20"/>
              </w:rPr>
              <w:t>- срок, в течение которого победитель (победители) конкурса должен подписать соглашение (договор) о предоставлении гранта (далее - соглашение);</w:t>
            </w:r>
          </w:p>
          <w:p w:rsidR="00C1466A" w:rsidRPr="00794DD9" w:rsidRDefault="00C1466A" w:rsidP="00C1466A">
            <w:pPr>
              <w:jc w:val="both"/>
              <w:rPr>
                <w:sz w:val="20"/>
                <w:szCs w:val="20"/>
              </w:rPr>
            </w:pPr>
            <w:r w:rsidRPr="00794DD9">
              <w:rPr>
                <w:sz w:val="20"/>
                <w:szCs w:val="20"/>
              </w:rPr>
              <w:t>- условия признания победителя (победителей) конкурса уклонившимся от заключения соглашения;</w:t>
            </w:r>
          </w:p>
          <w:p w:rsidR="007F295D" w:rsidRPr="00794DD9" w:rsidRDefault="00C1466A" w:rsidP="00C1466A">
            <w:pPr>
              <w:jc w:val="both"/>
              <w:rPr>
                <w:sz w:val="20"/>
                <w:szCs w:val="20"/>
              </w:rPr>
            </w:pPr>
            <w:r w:rsidRPr="00794DD9">
              <w:rPr>
                <w:sz w:val="20"/>
                <w:szCs w:val="20"/>
              </w:rPr>
              <w:t xml:space="preserve">- даты размещения результатов конкурса на едином портале бюджетной системы Российской Федерации, а также на официальном сайте администрации города Пыть-Яха, которая не может быть позднее 14-го календарного дня, следующего за днем определения победителя конкурса (с соблюдением сроков, установленных пунктом 26(2) Положения о мерах по обеспечению исполнения федерального бюджета, утвержденного постановлением Правительства Российской Федерации от </w:t>
            </w:r>
            <w:r w:rsidRPr="00794DD9">
              <w:rPr>
                <w:sz w:val="20"/>
                <w:szCs w:val="20"/>
              </w:rPr>
              <w:lastRenderedPageBreak/>
              <w:t>09.12.2017 N 1496 "О мерах по обеспечению исполнения федерального бюджета", в случае предоставления гранта из местного бюджета, если источником финансового обеспечения расходных обязательств муниципального образования по предоставлению гранта являются межбюджетные трансферты, имеющие целевое назначение).</w:t>
            </w:r>
          </w:p>
        </w:tc>
        <w:tc>
          <w:tcPr>
            <w:tcW w:w="6237" w:type="dxa"/>
          </w:tcPr>
          <w:p w:rsidR="00794DD9" w:rsidRPr="00794DD9" w:rsidRDefault="00794DD9" w:rsidP="00794DD9">
            <w:pPr>
              <w:jc w:val="both"/>
              <w:rPr>
                <w:sz w:val="20"/>
                <w:szCs w:val="20"/>
              </w:rPr>
            </w:pPr>
            <w:r w:rsidRPr="00794DD9">
              <w:rPr>
                <w:sz w:val="20"/>
                <w:szCs w:val="20"/>
              </w:rPr>
              <w:lastRenderedPageBreak/>
              <w:t>Дата размещения объявления о проведении конкурса проектов также устанавливается в распоряжении, указанном в пункте 2.1. настоящего раздела, но не может быть позднее 5 календарных дней до начала приема заявлений и документов.</w:t>
            </w:r>
          </w:p>
          <w:p w:rsidR="00794DD9" w:rsidRPr="00794DD9" w:rsidRDefault="00794DD9" w:rsidP="00794DD9">
            <w:pPr>
              <w:jc w:val="both"/>
              <w:rPr>
                <w:sz w:val="20"/>
                <w:szCs w:val="20"/>
              </w:rPr>
            </w:pPr>
            <w:r w:rsidRPr="00794DD9">
              <w:rPr>
                <w:sz w:val="20"/>
                <w:szCs w:val="20"/>
              </w:rPr>
              <w:t xml:space="preserve">Объявление размещается на официальном сайте администрации города в информационно-телекоммуникационной сети «Интернет» (http://https://adm.gov86.org/ - далее официальный сайт администрации города Пыть-Яха) или ином сайте (в случае проведения отбора на сайте </w:t>
            </w:r>
            <w:proofErr w:type="spellStart"/>
            <w:r w:rsidRPr="00794DD9">
              <w:rPr>
                <w:sz w:val="20"/>
                <w:szCs w:val="20"/>
              </w:rPr>
              <w:t>Грантгубернатора.рф</w:t>
            </w:r>
            <w:proofErr w:type="spellEnd"/>
            <w:r w:rsidRPr="00794DD9">
              <w:rPr>
                <w:sz w:val="20"/>
                <w:szCs w:val="20"/>
              </w:rPr>
              <w:t>).</w:t>
            </w:r>
          </w:p>
          <w:p w:rsidR="00794DD9" w:rsidRPr="00794DD9" w:rsidRDefault="00794DD9" w:rsidP="00794DD9">
            <w:pPr>
              <w:jc w:val="both"/>
              <w:rPr>
                <w:sz w:val="20"/>
                <w:szCs w:val="20"/>
              </w:rPr>
            </w:pPr>
            <w:r w:rsidRPr="00794DD9">
              <w:rPr>
                <w:sz w:val="20"/>
                <w:szCs w:val="20"/>
              </w:rPr>
              <w:t>В объявлении указываются:</w:t>
            </w:r>
          </w:p>
          <w:p w:rsidR="00794DD9" w:rsidRPr="00794DD9" w:rsidRDefault="00794DD9" w:rsidP="00794DD9">
            <w:pPr>
              <w:jc w:val="both"/>
              <w:rPr>
                <w:sz w:val="20"/>
                <w:szCs w:val="20"/>
              </w:rPr>
            </w:pPr>
            <w:r w:rsidRPr="00794DD9">
              <w:rPr>
                <w:sz w:val="20"/>
                <w:szCs w:val="20"/>
              </w:rPr>
              <w:t>-</w:t>
            </w:r>
            <w:r w:rsidRPr="00794DD9">
              <w:rPr>
                <w:sz w:val="20"/>
                <w:szCs w:val="20"/>
              </w:rPr>
              <w:tab/>
              <w:t>сроки проведения конкурса (даты и времени начала (окончания) подачи (приема) предложений (заявок), а также информация о возможности проведения нескольких этапов отбора с указанием сроков и порядка их проведения (при необходимости);</w:t>
            </w:r>
          </w:p>
          <w:p w:rsidR="00794DD9" w:rsidRPr="00794DD9" w:rsidRDefault="00794DD9" w:rsidP="00794DD9">
            <w:pPr>
              <w:jc w:val="both"/>
              <w:rPr>
                <w:sz w:val="20"/>
                <w:szCs w:val="20"/>
              </w:rPr>
            </w:pPr>
            <w:r w:rsidRPr="00794DD9">
              <w:rPr>
                <w:sz w:val="20"/>
                <w:szCs w:val="20"/>
              </w:rPr>
              <w:t>-</w:t>
            </w:r>
            <w:r w:rsidRPr="00794DD9">
              <w:rPr>
                <w:sz w:val="20"/>
                <w:szCs w:val="20"/>
              </w:rPr>
              <w:tab/>
              <w:t>дата начала подачи или окончания приема предложений (заявок) участников отбора, которая не может быть ранее 30-го календарного дня, следующего за днем размещения объявления о проведении отбора;</w:t>
            </w:r>
          </w:p>
          <w:p w:rsidR="00794DD9" w:rsidRPr="00794DD9" w:rsidRDefault="00794DD9" w:rsidP="00794DD9">
            <w:pPr>
              <w:jc w:val="both"/>
              <w:rPr>
                <w:sz w:val="20"/>
                <w:szCs w:val="20"/>
              </w:rPr>
            </w:pPr>
            <w:r w:rsidRPr="00794DD9">
              <w:rPr>
                <w:sz w:val="20"/>
                <w:szCs w:val="20"/>
              </w:rPr>
              <w:t>-</w:t>
            </w:r>
            <w:r w:rsidRPr="00794DD9">
              <w:rPr>
                <w:sz w:val="20"/>
                <w:szCs w:val="20"/>
              </w:rPr>
              <w:tab/>
              <w:t>наименование, место нахождения, почтовый адрес, адреса электронной почты администрации города и уполномоченного органа;</w:t>
            </w:r>
          </w:p>
          <w:p w:rsidR="00794DD9" w:rsidRPr="00794DD9" w:rsidRDefault="00794DD9" w:rsidP="00794DD9">
            <w:pPr>
              <w:jc w:val="both"/>
              <w:rPr>
                <w:sz w:val="20"/>
                <w:szCs w:val="20"/>
              </w:rPr>
            </w:pPr>
            <w:r w:rsidRPr="00794DD9">
              <w:rPr>
                <w:sz w:val="20"/>
                <w:szCs w:val="20"/>
              </w:rPr>
              <w:t>-</w:t>
            </w:r>
            <w:r w:rsidRPr="00794DD9">
              <w:rPr>
                <w:sz w:val="20"/>
                <w:szCs w:val="20"/>
              </w:rPr>
              <w:tab/>
              <w:t>цели предоставления гранта, а также результаты предоставления гранта;</w:t>
            </w:r>
          </w:p>
          <w:p w:rsidR="00794DD9" w:rsidRPr="00794DD9" w:rsidRDefault="00794DD9" w:rsidP="00794DD9">
            <w:pPr>
              <w:jc w:val="both"/>
              <w:rPr>
                <w:sz w:val="20"/>
                <w:szCs w:val="20"/>
              </w:rPr>
            </w:pPr>
            <w:r w:rsidRPr="00794DD9">
              <w:rPr>
                <w:sz w:val="20"/>
                <w:szCs w:val="20"/>
              </w:rPr>
              <w:t>-</w:t>
            </w:r>
            <w:r w:rsidRPr="00794DD9">
              <w:rPr>
                <w:sz w:val="20"/>
                <w:szCs w:val="20"/>
              </w:rPr>
              <w:tab/>
              <w:t>доменное имя и (или) указатель страниц сайта в информационно-телекоммуникационной сети "Интернет", на котором обеспечивается проведение отбора;</w:t>
            </w:r>
          </w:p>
          <w:p w:rsidR="00794DD9" w:rsidRPr="00794DD9" w:rsidRDefault="00794DD9" w:rsidP="00794DD9">
            <w:pPr>
              <w:jc w:val="both"/>
              <w:rPr>
                <w:sz w:val="20"/>
                <w:szCs w:val="20"/>
              </w:rPr>
            </w:pPr>
            <w:r w:rsidRPr="00794DD9">
              <w:rPr>
                <w:sz w:val="20"/>
                <w:szCs w:val="20"/>
              </w:rPr>
              <w:t>-</w:t>
            </w:r>
            <w:r w:rsidRPr="00794DD9">
              <w:rPr>
                <w:sz w:val="20"/>
                <w:szCs w:val="20"/>
              </w:rPr>
              <w:tab/>
              <w:t>требования к участникам конкурса в соответствии с пунктами 2.3 и 2.4. настоящего раздела и перечня документов, представляемых участниками конкурса для подтверждения их соответствия указанным требованиям;</w:t>
            </w:r>
          </w:p>
          <w:p w:rsidR="00794DD9" w:rsidRPr="00794DD9" w:rsidRDefault="00794DD9" w:rsidP="00794DD9">
            <w:pPr>
              <w:jc w:val="both"/>
              <w:rPr>
                <w:sz w:val="20"/>
                <w:szCs w:val="20"/>
              </w:rPr>
            </w:pPr>
            <w:r w:rsidRPr="00794DD9">
              <w:rPr>
                <w:sz w:val="20"/>
                <w:szCs w:val="20"/>
              </w:rPr>
              <w:t>-</w:t>
            </w:r>
            <w:r w:rsidRPr="00794DD9">
              <w:rPr>
                <w:sz w:val="20"/>
                <w:szCs w:val="20"/>
              </w:rPr>
              <w:tab/>
              <w:t>порядок подачи заявок участниками конкурса и требований, предъявляемых к форме и содержанию заявок, подаваемых участниками конкурса, в соответствии с пунктом 2.5. настоящего раздела;</w:t>
            </w:r>
          </w:p>
          <w:p w:rsidR="00794DD9" w:rsidRPr="00794DD9" w:rsidRDefault="00794DD9" w:rsidP="00794DD9">
            <w:pPr>
              <w:jc w:val="both"/>
              <w:rPr>
                <w:sz w:val="20"/>
                <w:szCs w:val="20"/>
              </w:rPr>
            </w:pPr>
            <w:r w:rsidRPr="00794DD9">
              <w:rPr>
                <w:sz w:val="20"/>
                <w:szCs w:val="20"/>
              </w:rPr>
              <w:t>-</w:t>
            </w:r>
            <w:r w:rsidRPr="00794DD9">
              <w:rPr>
                <w:sz w:val="20"/>
                <w:szCs w:val="20"/>
              </w:rPr>
              <w:tab/>
              <w:t>порядок отзыва заявок участников конкурса, порядок возврата заявок участников конкурса, определяющий в том числе основания для возврата заявок участников конкурса, порядок внесения изменений в заявки участников конкурса;</w:t>
            </w:r>
          </w:p>
          <w:p w:rsidR="00794DD9" w:rsidRPr="00794DD9" w:rsidRDefault="00794DD9" w:rsidP="00794DD9">
            <w:pPr>
              <w:jc w:val="both"/>
              <w:rPr>
                <w:sz w:val="20"/>
                <w:szCs w:val="20"/>
              </w:rPr>
            </w:pPr>
            <w:r w:rsidRPr="00794DD9">
              <w:rPr>
                <w:sz w:val="20"/>
                <w:szCs w:val="20"/>
              </w:rPr>
              <w:t>-</w:t>
            </w:r>
            <w:r w:rsidRPr="00794DD9">
              <w:rPr>
                <w:sz w:val="20"/>
                <w:szCs w:val="20"/>
              </w:rPr>
              <w:tab/>
              <w:t>правила рассмотрения и оценки заявок участников конкурса в соответствии с пунктом 2.7 настоящего раздела;</w:t>
            </w:r>
          </w:p>
          <w:p w:rsidR="00794DD9" w:rsidRPr="00794DD9" w:rsidRDefault="00794DD9" w:rsidP="00794DD9">
            <w:pPr>
              <w:jc w:val="both"/>
              <w:rPr>
                <w:sz w:val="20"/>
                <w:szCs w:val="20"/>
              </w:rPr>
            </w:pPr>
            <w:r w:rsidRPr="00794DD9">
              <w:rPr>
                <w:sz w:val="20"/>
                <w:szCs w:val="20"/>
              </w:rPr>
              <w:lastRenderedPageBreak/>
              <w:t>-</w:t>
            </w:r>
            <w:r w:rsidRPr="00794DD9">
              <w:rPr>
                <w:sz w:val="20"/>
                <w:szCs w:val="20"/>
              </w:rPr>
              <w:tab/>
              <w:t>порядок предоставления участникам конкурса разъяснений положений объявления о проведении конкурса, даты начала и окончания срока такого предоставления;</w:t>
            </w:r>
          </w:p>
          <w:p w:rsidR="00794DD9" w:rsidRPr="00794DD9" w:rsidRDefault="00794DD9" w:rsidP="00794DD9">
            <w:pPr>
              <w:jc w:val="both"/>
              <w:rPr>
                <w:sz w:val="20"/>
                <w:szCs w:val="20"/>
              </w:rPr>
            </w:pPr>
            <w:r w:rsidRPr="00794DD9">
              <w:rPr>
                <w:sz w:val="20"/>
                <w:szCs w:val="20"/>
              </w:rPr>
              <w:t>-</w:t>
            </w:r>
            <w:r w:rsidRPr="00794DD9">
              <w:rPr>
                <w:sz w:val="20"/>
                <w:szCs w:val="20"/>
              </w:rPr>
              <w:tab/>
              <w:t>срок, в течение которого победитель (победители) конкурса должен подписать соглашение (договор) о предоставлении гранта (далее - соглашение);</w:t>
            </w:r>
          </w:p>
          <w:p w:rsidR="00794DD9" w:rsidRPr="00794DD9" w:rsidRDefault="00794DD9" w:rsidP="00794DD9">
            <w:pPr>
              <w:jc w:val="both"/>
              <w:rPr>
                <w:sz w:val="20"/>
                <w:szCs w:val="20"/>
              </w:rPr>
            </w:pPr>
            <w:r w:rsidRPr="00794DD9">
              <w:rPr>
                <w:sz w:val="20"/>
                <w:szCs w:val="20"/>
              </w:rPr>
              <w:t>-</w:t>
            </w:r>
            <w:r w:rsidRPr="00794DD9">
              <w:rPr>
                <w:sz w:val="20"/>
                <w:szCs w:val="20"/>
              </w:rPr>
              <w:tab/>
              <w:t>условия признания победителя (победителей) конкурса уклонившимся от заключения соглашения;</w:t>
            </w:r>
          </w:p>
          <w:p w:rsidR="007F295D" w:rsidRPr="00794DD9" w:rsidRDefault="00794DD9" w:rsidP="00794DD9">
            <w:pPr>
              <w:jc w:val="both"/>
              <w:rPr>
                <w:sz w:val="20"/>
                <w:szCs w:val="20"/>
              </w:rPr>
            </w:pPr>
            <w:r w:rsidRPr="00794DD9">
              <w:rPr>
                <w:sz w:val="20"/>
                <w:szCs w:val="20"/>
              </w:rPr>
              <w:t>-</w:t>
            </w:r>
            <w:r w:rsidRPr="00794DD9">
              <w:rPr>
                <w:sz w:val="20"/>
                <w:szCs w:val="20"/>
              </w:rPr>
              <w:tab/>
              <w:t>даты размещения результатов отбора на официальном сайте администрации города Пыть-Яха или ином сайте, которая не может быть позднее 14-го календарного дня, следующего за днем определения победителя конкурса (с соблюдением сроков, установленных пунктом 26(2) Положения о мерах по обеспечению исполнения федерального бюджета, утвержденного постановлением Правительства Российской Федерации от 09.12.2017 №1496 «О мерах по обеспечению исполнения федерального бюджета», в случае предоставления гранта из местного бюджета, если источником финансового обеспечения расходных обязательств муниципального образования по предоставлению гранта являются межбюджетные трансферты, имеющие целевое назначение).</w:t>
            </w:r>
          </w:p>
        </w:tc>
      </w:tr>
      <w:tr w:rsidR="009A1AD9" w:rsidRPr="00794DD9" w:rsidTr="00794DD9">
        <w:tc>
          <w:tcPr>
            <w:tcW w:w="1389" w:type="dxa"/>
          </w:tcPr>
          <w:p w:rsidR="009A1AD9" w:rsidRPr="00794DD9" w:rsidRDefault="00794DD9" w:rsidP="007F295D">
            <w:pPr>
              <w:jc w:val="center"/>
              <w:rPr>
                <w:sz w:val="20"/>
                <w:szCs w:val="20"/>
              </w:rPr>
            </w:pPr>
            <w:r w:rsidRPr="00794DD9">
              <w:rPr>
                <w:sz w:val="20"/>
                <w:szCs w:val="20"/>
              </w:rPr>
              <w:lastRenderedPageBreak/>
              <w:t>п. 2.7.2 раздела 2</w:t>
            </w:r>
          </w:p>
        </w:tc>
        <w:tc>
          <w:tcPr>
            <w:tcW w:w="7400" w:type="dxa"/>
          </w:tcPr>
          <w:p w:rsidR="00794DD9" w:rsidRPr="00794DD9" w:rsidRDefault="00794DD9" w:rsidP="00794DD9">
            <w:pPr>
              <w:jc w:val="both"/>
              <w:rPr>
                <w:sz w:val="20"/>
                <w:szCs w:val="20"/>
              </w:rPr>
            </w:pPr>
            <w:r w:rsidRPr="00794DD9">
              <w:rPr>
                <w:sz w:val="20"/>
                <w:szCs w:val="20"/>
              </w:rPr>
              <w:t>В течение 3-х рабочих дней на едином портале, а также на официальном сайте администрации города Пыть-Яха размещается информация о результатах рассмотрения заявок, включающая следующие сведения:</w:t>
            </w:r>
          </w:p>
          <w:p w:rsidR="00794DD9" w:rsidRPr="00794DD9" w:rsidRDefault="00794DD9" w:rsidP="00794DD9">
            <w:pPr>
              <w:jc w:val="both"/>
              <w:rPr>
                <w:sz w:val="20"/>
                <w:szCs w:val="20"/>
              </w:rPr>
            </w:pPr>
            <w:r w:rsidRPr="00794DD9">
              <w:rPr>
                <w:sz w:val="20"/>
                <w:szCs w:val="20"/>
              </w:rPr>
              <w:t>- дата, время и место оценки заявок участников конкурса;</w:t>
            </w:r>
          </w:p>
          <w:p w:rsidR="00794DD9" w:rsidRPr="00794DD9" w:rsidRDefault="00794DD9" w:rsidP="00794DD9">
            <w:pPr>
              <w:jc w:val="both"/>
              <w:rPr>
                <w:sz w:val="20"/>
                <w:szCs w:val="20"/>
              </w:rPr>
            </w:pPr>
            <w:r w:rsidRPr="00794DD9">
              <w:rPr>
                <w:sz w:val="20"/>
                <w:szCs w:val="20"/>
              </w:rPr>
              <w:t>- последовательность оценки заявок участников конкурса, присвоенные заявкам участников конкурса значения по каждому из предусмотренных критериев оценки заявок участников конкурса, принятое на основании результатов оценки указанных предложений решение о присвоении таким заявкам порядковых номеров;</w:t>
            </w:r>
          </w:p>
          <w:p w:rsidR="009A1AD9" w:rsidRPr="00794DD9" w:rsidRDefault="00794DD9" w:rsidP="00794DD9">
            <w:pPr>
              <w:jc w:val="both"/>
              <w:rPr>
                <w:sz w:val="20"/>
                <w:szCs w:val="20"/>
              </w:rPr>
            </w:pPr>
            <w:r w:rsidRPr="00794DD9">
              <w:rPr>
                <w:sz w:val="20"/>
                <w:szCs w:val="20"/>
              </w:rPr>
              <w:t>- наименование получателя (получателей) гранта в форме субсидии, с которым заключается соглашение, и размер предоставляемого ему гранта.</w:t>
            </w:r>
          </w:p>
        </w:tc>
        <w:tc>
          <w:tcPr>
            <w:tcW w:w="6237" w:type="dxa"/>
          </w:tcPr>
          <w:p w:rsidR="00794DD9" w:rsidRPr="00794DD9" w:rsidRDefault="00794DD9" w:rsidP="00794DD9">
            <w:pPr>
              <w:jc w:val="both"/>
              <w:rPr>
                <w:sz w:val="20"/>
                <w:szCs w:val="20"/>
              </w:rPr>
            </w:pPr>
            <w:r w:rsidRPr="00794DD9">
              <w:rPr>
                <w:sz w:val="20"/>
                <w:szCs w:val="20"/>
              </w:rPr>
              <w:t>В течение 3-х рабочих дней на едином портале (в случае проведения отбора в системе "Электронный бюджет") или на ином сайте (в случае проведения отбора в системе «</w:t>
            </w:r>
            <w:proofErr w:type="spellStart"/>
            <w:r w:rsidRPr="00794DD9">
              <w:rPr>
                <w:sz w:val="20"/>
                <w:szCs w:val="20"/>
              </w:rPr>
              <w:t>Грантгубернатора.рф</w:t>
            </w:r>
            <w:proofErr w:type="spellEnd"/>
            <w:r w:rsidRPr="00794DD9">
              <w:rPr>
                <w:sz w:val="20"/>
                <w:szCs w:val="20"/>
              </w:rPr>
              <w:t>»), а также на официальном сайте администрации города Пыть-Яха размещается информация о результатах рассмотрения заявок, включающая следующие сведения:</w:t>
            </w:r>
          </w:p>
          <w:p w:rsidR="00794DD9" w:rsidRPr="00794DD9" w:rsidRDefault="00794DD9" w:rsidP="00794DD9">
            <w:pPr>
              <w:jc w:val="both"/>
              <w:rPr>
                <w:sz w:val="20"/>
                <w:szCs w:val="20"/>
              </w:rPr>
            </w:pPr>
            <w:r w:rsidRPr="00794DD9">
              <w:rPr>
                <w:sz w:val="20"/>
                <w:szCs w:val="20"/>
              </w:rPr>
              <w:t>-</w:t>
            </w:r>
            <w:r w:rsidRPr="00794DD9">
              <w:rPr>
                <w:sz w:val="20"/>
                <w:szCs w:val="20"/>
              </w:rPr>
              <w:tab/>
              <w:t>дата, время и место проведения рассмотрения предложений (заявок);</w:t>
            </w:r>
          </w:p>
          <w:p w:rsidR="00794DD9" w:rsidRPr="00794DD9" w:rsidRDefault="00794DD9" w:rsidP="00794DD9">
            <w:pPr>
              <w:jc w:val="both"/>
              <w:rPr>
                <w:sz w:val="20"/>
                <w:szCs w:val="20"/>
              </w:rPr>
            </w:pPr>
            <w:r w:rsidRPr="00794DD9">
              <w:rPr>
                <w:sz w:val="20"/>
                <w:szCs w:val="20"/>
              </w:rPr>
              <w:t>-</w:t>
            </w:r>
            <w:r w:rsidRPr="00794DD9">
              <w:rPr>
                <w:sz w:val="20"/>
                <w:szCs w:val="20"/>
              </w:rPr>
              <w:tab/>
              <w:t>дата, время и место оценки заявок участников конкурса;</w:t>
            </w:r>
          </w:p>
          <w:p w:rsidR="00794DD9" w:rsidRPr="00794DD9" w:rsidRDefault="00794DD9" w:rsidP="00794DD9">
            <w:pPr>
              <w:jc w:val="both"/>
              <w:rPr>
                <w:sz w:val="20"/>
                <w:szCs w:val="20"/>
              </w:rPr>
            </w:pPr>
            <w:r w:rsidRPr="00794DD9">
              <w:rPr>
                <w:sz w:val="20"/>
                <w:szCs w:val="20"/>
              </w:rPr>
              <w:t>-</w:t>
            </w:r>
            <w:r w:rsidRPr="00794DD9">
              <w:rPr>
                <w:sz w:val="20"/>
                <w:szCs w:val="20"/>
              </w:rPr>
              <w:tab/>
              <w:t>последовательность оценки заявок участников конкурса, присвоенные заявкам участников конкурса значения по каждому из предусмотренных критериев оценки заявок участников конкурса, принятое на основании результатов оценки указанных предложений решение о присвоении таким заявкам порядковых номеров;</w:t>
            </w:r>
          </w:p>
          <w:p w:rsidR="009A1AD9" w:rsidRPr="00794DD9" w:rsidRDefault="00794DD9" w:rsidP="00794DD9">
            <w:pPr>
              <w:jc w:val="both"/>
              <w:rPr>
                <w:sz w:val="20"/>
                <w:szCs w:val="20"/>
              </w:rPr>
            </w:pPr>
            <w:r w:rsidRPr="00794DD9">
              <w:rPr>
                <w:sz w:val="20"/>
                <w:szCs w:val="20"/>
              </w:rPr>
              <w:t>-</w:t>
            </w:r>
            <w:r w:rsidRPr="00794DD9">
              <w:rPr>
                <w:sz w:val="20"/>
                <w:szCs w:val="20"/>
              </w:rPr>
              <w:tab/>
              <w:t>наименование получателя (получателей) гранта в форме субсидии, с которым заключается соглашение, и размер предоставляемого ему гранта.</w:t>
            </w:r>
          </w:p>
        </w:tc>
      </w:tr>
      <w:tr w:rsidR="00630447" w:rsidRPr="00794DD9" w:rsidTr="00794DD9">
        <w:tc>
          <w:tcPr>
            <w:tcW w:w="1389" w:type="dxa"/>
          </w:tcPr>
          <w:p w:rsidR="00FC4D68" w:rsidRDefault="00794DD9" w:rsidP="00794DD9">
            <w:pPr>
              <w:jc w:val="center"/>
              <w:rPr>
                <w:sz w:val="20"/>
                <w:szCs w:val="20"/>
              </w:rPr>
            </w:pPr>
            <w:r w:rsidRPr="00794DD9">
              <w:rPr>
                <w:sz w:val="20"/>
                <w:szCs w:val="20"/>
              </w:rPr>
              <w:t xml:space="preserve">п. 3.6 </w:t>
            </w:r>
          </w:p>
          <w:p w:rsidR="00630447" w:rsidRPr="00794DD9" w:rsidRDefault="00794DD9" w:rsidP="00794DD9">
            <w:pPr>
              <w:jc w:val="center"/>
              <w:rPr>
                <w:sz w:val="20"/>
                <w:szCs w:val="20"/>
              </w:rPr>
            </w:pPr>
            <w:r w:rsidRPr="00794DD9">
              <w:rPr>
                <w:sz w:val="20"/>
                <w:szCs w:val="20"/>
              </w:rPr>
              <w:t>раздела 3</w:t>
            </w:r>
          </w:p>
        </w:tc>
        <w:tc>
          <w:tcPr>
            <w:tcW w:w="7400" w:type="dxa"/>
          </w:tcPr>
          <w:p w:rsidR="00794DD9" w:rsidRPr="00794DD9" w:rsidRDefault="00794DD9" w:rsidP="00794DD9">
            <w:pPr>
              <w:jc w:val="both"/>
              <w:rPr>
                <w:sz w:val="20"/>
                <w:szCs w:val="20"/>
              </w:rPr>
            </w:pPr>
            <w:r w:rsidRPr="00794DD9">
              <w:rPr>
                <w:sz w:val="20"/>
                <w:szCs w:val="20"/>
              </w:rPr>
              <w:t>Условия и порядок заключения между главным распорядителем как получателем бюджетных средств и получателем гранта соглашения, дополнительного соглашения к соглашению, в том числе дополнительного соглашения о расторжении соглашения (при необходимости):</w:t>
            </w:r>
          </w:p>
          <w:p w:rsidR="00794DD9" w:rsidRPr="00794DD9" w:rsidRDefault="00794DD9" w:rsidP="00794DD9">
            <w:pPr>
              <w:jc w:val="both"/>
              <w:rPr>
                <w:sz w:val="20"/>
                <w:szCs w:val="20"/>
              </w:rPr>
            </w:pPr>
            <w:r w:rsidRPr="00794DD9">
              <w:rPr>
                <w:sz w:val="20"/>
                <w:szCs w:val="20"/>
              </w:rPr>
              <w:lastRenderedPageBreak/>
              <w:t>- соглашение, дополнительное соглашение к соглашению, в том числе дополнительное соглашение о расторжении соглашения заключается в соответствии с типовыми формами, установленными комитетом по финансам администрации города для соответствующего вида гранта.</w:t>
            </w:r>
          </w:p>
          <w:p w:rsidR="00794DD9" w:rsidRPr="00794DD9" w:rsidRDefault="00794DD9" w:rsidP="00794DD9">
            <w:pPr>
              <w:jc w:val="both"/>
              <w:rPr>
                <w:sz w:val="20"/>
                <w:szCs w:val="20"/>
              </w:rPr>
            </w:pPr>
            <w:r w:rsidRPr="00794DD9">
              <w:rPr>
                <w:sz w:val="20"/>
                <w:szCs w:val="20"/>
              </w:rPr>
              <w:t>- соглашение в отношении гранта, предоставляемой из федерального бюджета или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по предоставлению указанных гранта являются межбюджетные трансферты, имеющие целевое назначение, из федерального бюджета бюджету субъекта Российской Федерации, с соблюдением требований о защите государственной тайны заключается в государственной интегрированной информационной системе управления общественными финансами "Электронный бюджет".</w:t>
            </w:r>
          </w:p>
          <w:p w:rsidR="00630447" w:rsidRPr="00794DD9" w:rsidRDefault="00794DD9" w:rsidP="00794DD9">
            <w:pPr>
              <w:jc w:val="both"/>
              <w:rPr>
                <w:sz w:val="20"/>
                <w:szCs w:val="20"/>
              </w:rPr>
            </w:pPr>
            <w:r w:rsidRPr="00794DD9">
              <w:rPr>
                <w:sz w:val="20"/>
                <w:szCs w:val="20"/>
              </w:rPr>
              <w:t xml:space="preserve">Требование о заключении соглашений о предоставлении гранта из бюджета субъекта Российской Федерации (местного бюджета) в соответствии с типовыми формами, установленными Министерством финансов Российской Федерации для соглашений о предоставлении гранта из федерального бюджета (в случае, если источником финансового обеспечения расходных обязательств субъекта Российской Федерации (муниципального </w:t>
            </w:r>
            <w:bookmarkStart w:id="0" w:name="_GoBack"/>
            <w:bookmarkEnd w:id="0"/>
            <w:r w:rsidRPr="00794DD9">
              <w:rPr>
                <w:sz w:val="20"/>
                <w:szCs w:val="20"/>
              </w:rPr>
              <w:t>образования) по предоставлению указанных грантов являются межбюджетные трансферты, имеющие целевое назначение, из федерального бюджета бюджету субъекта Российской Федерации).</w:t>
            </w:r>
          </w:p>
        </w:tc>
        <w:tc>
          <w:tcPr>
            <w:tcW w:w="6237" w:type="dxa"/>
          </w:tcPr>
          <w:p w:rsidR="00794DD9" w:rsidRPr="00794DD9" w:rsidRDefault="00794DD9" w:rsidP="00794DD9">
            <w:pPr>
              <w:jc w:val="both"/>
              <w:rPr>
                <w:sz w:val="20"/>
                <w:szCs w:val="20"/>
              </w:rPr>
            </w:pPr>
            <w:r w:rsidRPr="00794DD9">
              <w:rPr>
                <w:sz w:val="20"/>
                <w:szCs w:val="20"/>
              </w:rPr>
              <w:lastRenderedPageBreak/>
              <w:t xml:space="preserve">Условия и порядок заключения между главным распорядителем как получателем бюджетных средств и получателем гранта соглашения, дополнительного соглашения к соглашению, в том числе </w:t>
            </w:r>
            <w:r w:rsidRPr="00794DD9">
              <w:rPr>
                <w:sz w:val="20"/>
                <w:szCs w:val="20"/>
              </w:rPr>
              <w:lastRenderedPageBreak/>
              <w:t>дополнительного соглашения о расторжении соглашения (при необходимости):</w:t>
            </w:r>
          </w:p>
          <w:p w:rsidR="00794DD9" w:rsidRPr="00794DD9" w:rsidRDefault="00794DD9" w:rsidP="00794DD9">
            <w:pPr>
              <w:jc w:val="both"/>
              <w:rPr>
                <w:sz w:val="20"/>
                <w:szCs w:val="20"/>
              </w:rPr>
            </w:pPr>
            <w:r w:rsidRPr="00794DD9">
              <w:rPr>
                <w:sz w:val="20"/>
                <w:szCs w:val="20"/>
              </w:rPr>
              <w:t>-</w:t>
            </w:r>
            <w:r w:rsidRPr="00794DD9">
              <w:rPr>
                <w:sz w:val="20"/>
                <w:szCs w:val="20"/>
              </w:rPr>
              <w:tab/>
              <w:t xml:space="preserve">соглашение, дополнительное соглашение к соглашению, в том числе дополнительное соглашение о расторжении соглашения заключается в соответствии с типовыми формами, установленными комитетом по финансам администрации города для соответствующего вида гранта. </w:t>
            </w:r>
          </w:p>
          <w:p w:rsidR="00794DD9" w:rsidRPr="00794DD9" w:rsidRDefault="00794DD9" w:rsidP="00794DD9">
            <w:pPr>
              <w:jc w:val="both"/>
              <w:rPr>
                <w:sz w:val="20"/>
                <w:szCs w:val="20"/>
              </w:rPr>
            </w:pPr>
            <w:r w:rsidRPr="00794DD9">
              <w:rPr>
                <w:sz w:val="20"/>
                <w:szCs w:val="20"/>
              </w:rPr>
              <w:t>Требование о заключении соглашений о предоставлении гранта из бюджета субъекта Российской Федерации (местного бюджета) в соответствии с типовыми формами, установленными Министерством финансов Российской Федерации для соглашений о предоставлении гранта из федерального бюджета (в случае, если источником финансового обеспечения расходных обязательств субъекта Российской Федерации (муниципального образования) по предоставлению указанных грантов являются межбюджетные трансферты, имеющие целевое назначение, из федерального бюджета бюджету субъекта Российской Федерации).</w:t>
            </w:r>
          </w:p>
          <w:p w:rsidR="00630447" w:rsidRPr="00794DD9" w:rsidRDefault="00794DD9" w:rsidP="00794DD9">
            <w:pPr>
              <w:jc w:val="both"/>
              <w:rPr>
                <w:sz w:val="20"/>
                <w:szCs w:val="20"/>
              </w:rPr>
            </w:pPr>
            <w:r w:rsidRPr="00794DD9">
              <w:rPr>
                <w:sz w:val="20"/>
                <w:szCs w:val="20"/>
              </w:rPr>
              <w:t>Соглашение о предоставлении гранта заключается в течение 5 рабочих дней со дня подписания распоряжения о предоставлении гранта.</w:t>
            </w:r>
          </w:p>
        </w:tc>
      </w:tr>
      <w:tr w:rsidR="00A30CCD" w:rsidRPr="00794DD9" w:rsidTr="00794DD9">
        <w:tc>
          <w:tcPr>
            <w:tcW w:w="1389" w:type="dxa"/>
          </w:tcPr>
          <w:p w:rsidR="00FC4D68" w:rsidRDefault="00794DD9" w:rsidP="007F295D">
            <w:pPr>
              <w:jc w:val="center"/>
              <w:rPr>
                <w:sz w:val="20"/>
                <w:szCs w:val="20"/>
              </w:rPr>
            </w:pPr>
            <w:r w:rsidRPr="00794DD9">
              <w:rPr>
                <w:sz w:val="20"/>
                <w:szCs w:val="20"/>
              </w:rPr>
              <w:lastRenderedPageBreak/>
              <w:t xml:space="preserve">п. 4.1 </w:t>
            </w:r>
          </w:p>
          <w:p w:rsidR="00A30CCD" w:rsidRPr="00794DD9" w:rsidRDefault="00794DD9" w:rsidP="007F295D">
            <w:pPr>
              <w:jc w:val="center"/>
              <w:rPr>
                <w:sz w:val="20"/>
                <w:szCs w:val="20"/>
              </w:rPr>
            </w:pPr>
            <w:r w:rsidRPr="00794DD9">
              <w:rPr>
                <w:sz w:val="20"/>
                <w:szCs w:val="20"/>
              </w:rPr>
              <w:t>раздела 4</w:t>
            </w:r>
          </w:p>
        </w:tc>
        <w:tc>
          <w:tcPr>
            <w:tcW w:w="7400" w:type="dxa"/>
          </w:tcPr>
          <w:p w:rsidR="00A30CCD" w:rsidRPr="00794DD9" w:rsidRDefault="00794DD9" w:rsidP="00794DD9">
            <w:pPr>
              <w:jc w:val="both"/>
              <w:rPr>
                <w:sz w:val="20"/>
                <w:szCs w:val="20"/>
              </w:rPr>
            </w:pPr>
            <w:r w:rsidRPr="00794DD9">
              <w:rPr>
                <w:sz w:val="20"/>
                <w:szCs w:val="20"/>
              </w:rPr>
              <w:t>Получателем гранта предоставляется отчетность о достижении результатов об осуществлении расходов, источником финансового обеспечения которых является грант, по формам, в порядке и сроки, определенным типовыми формами соглашений, установленными комитетом по финансам администрации города.</w:t>
            </w:r>
          </w:p>
        </w:tc>
        <w:tc>
          <w:tcPr>
            <w:tcW w:w="6237" w:type="dxa"/>
          </w:tcPr>
          <w:p w:rsidR="00A30CCD" w:rsidRPr="00794DD9" w:rsidRDefault="00794DD9" w:rsidP="0077696A">
            <w:pPr>
              <w:jc w:val="both"/>
              <w:rPr>
                <w:sz w:val="20"/>
                <w:szCs w:val="20"/>
              </w:rPr>
            </w:pPr>
            <w:r w:rsidRPr="00794DD9">
              <w:rPr>
                <w:sz w:val="20"/>
                <w:szCs w:val="20"/>
              </w:rPr>
              <w:t>Получателем гранта предоставляется отчетность о достижении значений результатов об осуществлении расходов, источником финансового обеспечения которых является грант (но не реже одного раза в квартал), по формам, в порядке и сроки, определенным типовыми формами соглашений, установленными комитетом по финансам администрации города.</w:t>
            </w:r>
          </w:p>
        </w:tc>
      </w:tr>
    </w:tbl>
    <w:p w:rsidR="0096599F" w:rsidRPr="003E395D" w:rsidRDefault="0096599F" w:rsidP="00A770EB">
      <w:pPr>
        <w:rPr>
          <w:sz w:val="26"/>
          <w:szCs w:val="26"/>
        </w:rPr>
      </w:pPr>
    </w:p>
    <w:sectPr w:rsidR="0096599F" w:rsidRPr="003E395D" w:rsidSect="006B3941">
      <w:pgSz w:w="16838" w:h="11906"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1F2" w:rsidRDefault="00C471F2">
      <w:r>
        <w:separator/>
      </w:r>
    </w:p>
  </w:endnote>
  <w:endnote w:type="continuationSeparator" w:id="0">
    <w:p w:rsidR="00C471F2" w:rsidRDefault="00C4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E83" w:rsidRDefault="00660F97" w:rsidP="00966E6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72E83" w:rsidRDefault="00C471F2" w:rsidP="00BD69E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E83" w:rsidRDefault="00C471F2" w:rsidP="00BD69E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1F2" w:rsidRDefault="00C471F2">
      <w:r>
        <w:separator/>
      </w:r>
    </w:p>
  </w:footnote>
  <w:footnote w:type="continuationSeparator" w:id="0">
    <w:p w:rsidR="00C471F2" w:rsidRDefault="00C4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863" w:rsidRDefault="00660F97">
    <w:pPr>
      <w:pStyle w:val="a6"/>
      <w:jc w:val="center"/>
    </w:pPr>
    <w:r>
      <w:fldChar w:fldCharType="begin"/>
    </w:r>
    <w:r>
      <w:instrText>PAGE   \* MERGEFORMAT</w:instrText>
    </w:r>
    <w:r>
      <w:fldChar w:fldCharType="separate"/>
    </w:r>
    <w:r w:rsidR="000E7F95">
      <w:rPr>
        <w:noProof/>
      </w:rPr>
      <w:t>3</w:t>
    </w:r>
    <w:r>
      <w:fldChar w:fldCharType="end"/>
    </w:r>
  </w:p>
  <w:p w:rsidR="00200B66" w:rsidRDefault="00C471F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2149D"/>
    <w:multiLevelType w:val="hybridMultilevel"/>
    <w:tmpl w:val="F0AA56FE"/>
    <w:lvl w:ilvl="0" w:tplc="DF5E97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0A4A9E"/>
    <w:multiLevelType w:val="hybridMultilevel"/>
    <w:tmpl w:val="D67E1B94"/>
    <w:lvl w:ilvl="0" w:tplc="DE725658">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 w15:restartNumberingAfterBreak="0">
    <w:nsid w:val="2CD75EED"/>
    <w:multiLevelType w:val="hybridMultilevel"/>
    <w:tmpl w:val="E5408694"/>
    <w:lvl w:ilvl="0" w:tplc="468E344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7A3E6DFA"/>
    <w:multiLevelType w:val="hybridMultilevel"/>
    <w:tmpl w:val="3AA4EE38"/>
    <w:lvl w:ilvl="0" w:tplc="3500ACFE">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716"/>
    <w:rsid w:val="000175B1"/>
    <w:rsid w:val="00023AA5"/>
    <w:rsid w:val="0004699E"/>
    <w:rsid w:val="00054783"/>
    <w:rsid w:val="00070951"/>
    <w:rsid w:val="000A06A6"/>
    <w:rsid w:val="000E155D"/>
    <w:rsid w:val="000E7F95"/>
    <w:rsid w:val="0011447D"/>
    <w:rsid w:val="00163AB9"/>
    <w:rsid w:val="001B3094"/>
    <w:rsid w:val="001E1354"/>
    <w:rsid w:val="002321CE"/>
    <w:rsid w:val="00242E38"/>
    <w:rsid w:val="00245A7A"/>
    <w:rsid w:val="002C0F44"/>
    <w:rsid w:val="002F7791"/>
    <w:rsid w:val="00301AEC"/>
    <w:rsid w:val="0033424A"/>
    <w:rsid w:val="00334409"/>
    <w:rsid w:val="003A58AC"/>
    <w:rsid w:val="003E395D"/>
    <w:rsid w:val="0041436F"/>
    <w:rsid w:val="0041661E"/>
    <w:rsid w:val="0043707E"/>
    <w:rsid w:val="00447C5F"/>
    <w:rsid w:val="004613E3"/>
    <w:rsid w:val="004957A1"/>
    <w:rsid w:val="004D1EFF"/>
    <w:rsid w:val="004D715B"/>
    <w:rsid w:val="00512AAC"/>
    <w:rsid w:val="005C1221"/>
    <w:rsid w:val="0061524D"/>
    <w:rsid w:val="006160EC"/>
    <w:rsid w:val="00630447"/>
    <w:rsid w:val="00640146"/>
    <w:rsid w:val="00660F97"/>
    <w:rsid w:val="00663D57"/>
    <w:rsid w:val="006917DE"/>
    <w:rsid w:val="006A13B7"/>
    <w:rsid w:val="006B02BA"/>
    <w:rsid w:val="006B3941"/>
    <w:rsid w:val="007022B6"/>
    <w:rsid w:val="00763482"/>
    <w:rsid w:val="0077696A"/>
    <w:rsid w:val="00786F56"/>
    <w:rsid w:val="00794DD9"/>
    <w:rsid w:val="007F295D"/>
    <w:rsid w:val="008A4DE0"/>
    <w:rsid w:val="008C2D06"/>
    <w:rsid w:val="008E22C2"/>
    <w:rsid w:val="008F7F36"/>
    <w:rsid w:val="00927615"/>
    <w:rsid w:val="009362C8"/>
    <w:rsid w:val="0096599F"/>
    <w:rsid w:val="009A1AD9"/>
    <w:rsid w:val="009C2C9E"/>
    <w:rsid w:val="00A1396C"/>
    <w:rsid w:val="00A30CCD"/>
    <w:rsid w:val="00A4147F"/>
    <w:rsid w:val="00A6058C"/>
    <w:rsid w:val="00A675A4"/>
    <w:rsid w:val="00A770EB"/>
    <w:rsid w:val="00A8417C"/>
    <w:rsid w:val="00A9753B"/>
    <w:rsid w:val="00AA09F7"/>
    <w:rsid w:val="00AF7A3E"/>
    <w:rsid w:val="00B30FE7"/>
    <w:rsid w:val="00B64555"/>
    <w:rsid w:val="00B64962"/>
    <w:rsid w:val="00B83166"/>
    <w:rsid w:val="00B92B2E"/>
    <w:rsid w:val="00BF5EF0"/>
    <w:rsid w:val="00C06716"/>
    <w:rsid w:val="00C1466A"/>
    <w:rsid w:val="00C471F2"/>
    <w:rsid w:val="00C76FEA"/>
    <w:rsid w:val="00C87F41"/>
    <w:rsid w:val="00C95EAE"/>
    <w:rsid w:val="00CC23B5"/>
    <w:rsid w:val="00CC7E54"/>
    <w:rsid w:val="00CD33FF"/>
    <w:rsid w:val="00CD4504"/>
    <w:rsid w:val="00D02140"/>
    <w:rsid w:val="00D11537"/>
    <w:rsid w:val="00D17EF9"/>
    <w:rsid w:val="00D246F0"/>
    <w:rsid w:val="00D508AF"/>
    <w:rsid w:val="00DA0D57"/>
    <w:rsid w:val="00DA13AF"/>
    <w:rsid w:val="00DD0842"/>
    <w:rsid w:val="00E01E05"/>
    <w:rsid w:val="00E63506"/>
    <w:rsid w:val="00E64761"/>
    <w:rsid w:val="00E80FFF"/>
    <w:rsid w:val="00E858EF"/>
    <w:rsid w:val="00ED3F1D"/>
    <w:rsid w:val="00F33A71"/>
    <w:rsid w:val="00F85377"/>
    <w:rsid w:val="00FC4D68"/>
    <w:rsid w:val="00FE08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78F5BF2-C300-4493-8ED8-424F446CB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71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06716"/>
    <w:pPr>
      <w:tabs>
        <w:tab w:val="center" w:pos="4677"/>
        <w:tab w:val="right" w:pos="9355"/>
      </w:tabs>
    </w:pPr>
  </w:style>
  <w:style w:type="character" w:customStyle="1" w:styleId="a4">
    <w:name w:val="Нижний колонтитул Знак"/>
    <w:basedOn w:val="a0"/>
    <w:link w:val="a3"/>
    <w:rsid w:val="00C06716"/>
    <w:rPr>
      <w:sz w:val="24"/>
      <w:szCs w:val="24"/>
    </w:rPr>
  </w:style>
  <w:style w:type="character" w:styleId="a5">
    <w:name w:val="page number"/>
    <w:basedOn w:val="a0"/>
    <w:rsid w:val="00C06716"/>
  </w:style>
  <w:style w:type="paragraph" w:styleId="a6">
    <w:name w:val="header"/>
    <w:basedOn w:val="a"/>
    <w:link w:val="a7"/>
    <w:uiPriority w:val="99"/>
    <w:rsid w:val="00C06716"/>
    <w:pPr>
      <w:tabs>
        <w:tab w:val="center" w:pos="4677"/>
        <w:tab w:val="right" w:pos="9355"/>
      </w:tabs>
    </w:pPr>
  </w:style>
  <w:style w:type="character" w:customStyle="1" w:styleId="a7">
    <w:name w:val="Верхний колонтитул Знак"/>
    <w:basedOn w:val="a0"/>
    <w:link w:val="a6"/>
    <w:uiPriority w:val="99"/>
    <w:rsid w:val="00C06716"/>
    <w:rPr>
      <w:sz w:val="24"/>
      <w:szCs w:val="24"/>
    </w:rPr>
  </w:style>
  <w:style w:type="paragraph" w:styleId="2">
    <w:name w:val="Body Text 2"/>
    <w:basedOn w:val="a"/>
    <w:link w:val="20"/>
    <w:rsid w:val="00C06716"/>
    <w:pPr>
      <w:spacing w:after="120" w:line="480" w:lineRule="auto"/>
    </w:pPr>
  </w:style>
  <w:style w:type="character" w:customStyle="1" w:styleId="20">
    <w:name w:val="Основной текст 2 Знак"/>
    <w:basedOn w:val="a0"/>
    <w:link w:val="2"/>
    <w:rsid w:val="00C06716"/>
    <w:rPr>
      <w:sz w:val="24"/>
      <w:szCs w:val="24"/>
    </w:rPr>
  </w:style>
  <w:style w:type="paragraph" w:styleId="a8">
    <w:name w:val="Balloon Text"/>
    <w:basedOn w:val="a"/>
    <w:link w:val="a9"/>
    <w:rsid w:val="00927615"/>
    <w:rPr>
      <w:rFonts w:ascii="Segoe UI" w:hAnsi="Segoe UI" w:cs="Segoe UI"/>
      <w:sz w:val="18"/>
      <w:szCs w:val="18"/>
    </w:rPr>
  </w:style>
  <w:style w:type="character" w:customStyle="1" w:styleId="a9">
    <w:name w:val="Текст выноски Знак"/>
    <w:basedOn w:val="a0"/>
    <w:link w:val="a8"/>
    <w:rsid w:val="00927615"/>
    <w:rPr>
      <w:rFonts w:ascii="Segoe UI" w:hAnsi="Segoe UI" w:cs="Segoe UI"/>
      <w:sz w:val="18"/>
      <w:szCs w:val="18"/>
    </w:rPr>
  </w:style>
  <w:style w:type="paragraph" w:styleId="aa">
    <w:name w:val="List Paragraph"/>
    <w:basedOn w:val="a"/>
    <w:uiPriority w:val="99"/>
    <w:qFormat/>
    <w:rsid w:val="00B64962"/>
    <w:pPr>
      <w:ind w:left="720"/>
      <w:contextualSpacing/>
    </w:pPr>
  </w:style>
  <w:style w:type="table" w:styleId="ab">
    <w:name w:val="Table Grid"/>
    <w:basedOn w:val="a1"/>
    <w:rsid w:val="00414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27617">
      <w:bodyDiv w:val="1"/>
      <w:marLeft w:val="0"/>
      <w:marRight w:val="0"/>
      <w:marTop w:val="0"/>
      <w:marBottom w:val="0"/>
      <w:divBdr>
        <w:top w:val="none" w:sz="0" w:space="0" w:color="auto"/>
        <w:left w:val="none" w:sz="0" w:space="0" w:color="auto"/>
        <w:bottom w:val="none" w:sz="0" w:space="0" w:color="auto"/>
        <w:right w:val="none" w:sz="0" w:space="0" w:color="auto"/>
      </w:divBdr>
    </w:div>
    <w:div w:id="243346981">
      <w:bodyDiv w:val="1"/>
      <w:marLeft w:val="0"/>
      <w:marRight w:val="0"/>
      <w:marTop w:val="0"/>
      <w:marBottom w:val="0"/>
      <w:divBdr>
        <w:top w:val="none" w:sz="0" w:space="0" w:color="auto"/>
        <w:left w:val="none" w:sz="0" w:space="0" w:color="auto"/>
        <w:bottom w:val="none" w:sz="0" w:space="0" w:color="auto"/>
        <w:right w:val="none" w:sz="0" w:space="0" w:color="auto"/>
      </w:divBdr>
    </w:div>
    <w:div w:id="1783304271">
      <w:bodyDiv w:val="1"/>
      <w:marLeft w:val="0"/>
      <w:marRight w:val="0"/>
      <w:marTop w:val="0"/>
      <w:marBottom w:val="0"/>
      <w:divBdr>
        <w:top w:val="none" w:sz="0" w:space="0" w:color="auto"/>
        <w:left w:val="none" w:sz="0" w:space="0" w:color="auto"/>
        <w:bottom w:val="none" w:sz="0" w:space="0" w:color="auto"/>
        <w:right w:val="none" w:sz="0" w:space="0" w:color="auto"/>
      </w:divBdr>
    </w:div>
    <w:div w:id="203037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86B8-A566-4951-8117-DA183B7D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2176</Words>
  <Characters>12408</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cp:lastPrinted>2022-01-13T07:00:00Z</cp:lastPrinted>
  <dcterms:created xsi:type="dcterms:W3CDTF">2020-09-10T10:31:00Z</dcterms:created>
  <dcterms:modified xsi:type="dcterms:W3CDTF">2022-01-13T07:02:00Z</dcterms:modified>
</cp:coreProperties>
</file>